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ADF1" w14:textId="6EDB1663" w:rsidR="00F60149" w:rsidRDefault="00F60149" w:rsidP="00A559AF">
      <w:pPr>
        <w:spacing w:line="360" w:lineRule="auto"/>
        <w:jc w:val="center"/>
        <w:rPr>
          <w:rFonts w:ascii="Arial" w:eastAsia="Times New Roman" w:hAnsi="Arial" w:cs="Arial"/>
          <w:bCs/>
          <w:color w:val="000000" w:themeColor="text1"/>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noProof/>
          <w:color w:val="000000"/>
          <w:sz w:val="26"/>
          <w:szCs w:val="26"/>
          <w:bdr w:val="none" w:sz="0" w:space="0" w:color="auto" w:frame="1"/>
        </w:rPr>
        <w:drawing>
          <wp:anchor distT="0" distB="0" distL="114300" distR="114300" simplePos="0" relativeHeight="251659264" behindDoc="1" locked="0" layoutInCell="1" allowOverlap="1" wp14:anchorId="49EE88DD" wp14:editId="2FFB773D">
            <wp:simplePos x="0" y="0"/>
            <wp:positionH relativeFrom="column">
              <wp:posOffset>3151505</wp:posOffset>
            </wp:positionH>
            <wp:positionV relativeFrom="paragraph">
              <wp:posOffset>158480</wp:posOffset>
            </wp:positionV>
            <wp:extent cx="2770505" cy="353060"/>
            <wp:effectExtent l="0" t="0" r="0" b="2540"/>
            <wp:wrapTight wrapText="bothSides">
              <wp:wrapPolygon edited="0">
                <wp:start x="0" y="0"/>
                <wp:lineTo x="0" y="20978"/>
                <wp:lineTo x="21486" y="20978"/>
                <wp:lineTo x="21486"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0505"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b/>
          <w:bCs/>
          <w:noProof/>
          <w:color w:val="000000"/>
          <w:sz w:val="22"/>
          <w:szCs w:val="22"/>
          <w:bdr w:val="none" w:sz="0" w:space="0" w:color="auto" w:frame="1"/>
        </w:rPr>
        <w:drawing>
          <wp:anchor distT="0" distB="0" distL="114300" distR="114300" simplePos="0" relativeHeight="251658240" behindDoc="1" locked="0" layoutInCell="1" allowOverlap="1" wp14:anchorId="372580A3" wp14:editId="54D9A7F2">
            <wp:simplePos x="0" y="0"/>
            <wp:positionH relativeFrom="column">
              <wp:posOffset>-29210</wp:posOffset>
            </wp:positionH>
            <wp:positionV relativeFrom="paragraph">
              <wp:posOffset>325</wp:posOffset>
            </wp:positionV>
            <wp:extent cx="1857375" cy="690245"/>
            <wp:effectExtent l="0" t="0" r="0" b="0"/>
            <wp:wrapTight wrapText="bothSides">
              <wp:wrapPolygon edited="0">
                <wp:start x="17871" y="0"/>
                <wp:lineTo x="738" y="397"/>
                <wp:lineTo x="148" y="795"/>
                <wp:lineTo x="0" y="20269"/>
                <wp:lineTo x="8862" y="21063"/>
                <wp:lineTo x="20382" y="21063"/>
                <wp:lineTo x="21120" y="19474"/>
                <wp:lineTo x="21268" y="13115"/>
                <wp:lineTo x="20529" y="6756"/>
                <wp:lineTo x="20677" y="5167"/>
                <wp:lineTo x="19938" y="1192"/>
                <wp:lineTo x="19200" y="0"/>
                <wp:lineTo x="17871" y="0"/>
              </wp:wrapPolygon>
            </wp:wrapTight>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plate, dishwar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4ADAA" w14:textId="51CF8E45" w:rsidR="00F60149" w:rsidRDefault="00F60149" w:rsidP="00A559AF">
      <w:pPr>
        <w:spacing w:line="360" w:lineRule="auto"/>
        <w:jc w:val="center"/>
        <w:rPr>
          <w:rFonts w:ascii="Arial" w:eastAsia="Times New Roman" w:hAnsi="Arial" w:cs="Arial"/>
          <w:bCs/>
          <w:color w:val="000000" w:themeColor="text1"/>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D0085B" w14:textId="77777777" w:rsidR="00A559AF" w:rsidRPr="005674AC" w:rsidRDefault="00A559AF" w:rsidP="006E421A">
      <w:pPr>
        <w:spacing w:line="360" w:lineRule="auto"/>
        <w:jc w:val="both"/>
        <w:rPr>
          <w:rFonts w:ascii="Arial" w:hAnsi="Arial" w:cs="Arial"/>
          <w:color w:val="000000"/>
          <w:sz w:val="32"/>
          <w:szCs w:val="32"/>
          <w:lang w:val="en-GB"/>
        </w:rPr>
      </w:pPr>
    </w:p>
    <w:p w14:paraId="1148B978" w14:textId="4015E429" w:rsidR="005674AC" w:rsidRPr="005674AC" w:rsidRDefault="005674AC" w:rsidP="005674AC">
      <w:pPr>
        <w:spacing w:line="360" w:lineRule="auto"/>
        <w:jc w:val="center"/>
        <w:rPr>
          <w:rFonts w:ascii="Arial" w:hAnsi="Arial" w:cs="Arial"/>
          <w:b/>
          <w:bCs/>
          <w:color w:val="000000"/>
          <w:sz w:val="32"/>
          <w:szCs w:val="32"/>
          <w:lang w:val="en-GB"/>
        </w:rPr>
      </w:pPr>
      <w:r w:rsidRPr="005674AC">
        <w:rPr>
          <w:rFonts w:ascii="Arial" w:hAnsi="Arial" w:cs="Arial"/>
          <w:b/>
          <w:bCs/>
          <w:color w:val="000000"/>
          <w:sz w:val="32"/>
          <w:szCs w:val="32"/>
          <w:lang w:val="en-GB"/>
        </w:rPr>
        <w:t>Six Wealth Tax Policies to Raise £50 Billion</w:t>
      </w:r>
    </w:p>
    <w:p w14:paraId="77E8FEF8" w14:textId="15F22AC5" w:rsidR="005674AC" w:rsidRPr="005674AC" w:rsidRDefault="005674AC" w:rsidP="005674AC">
      <w:pPr>
        <w:spacing w:line="360" w:lineRule="auto"/>
        <w:jc w:val="center"/>
        <w:rPr>
          <w:rFonts w:ascii="Arial" w:hAnsi="Arial" w:cs="Arial"/>
          <w:b/>
          <w:bCs/>
          <w:color w:val="000000"/>
          <w:sz w:val="32"/>
          <w:szCs w:val="32"/>
          <w:lang w:val="en-GB"/>
        </w:rPr>
      </w:pPr>
      <w:r w:rsidRPr="005674AC">
        <w:rPr>
          <w:rFonts w:ascii="Arial" w:hAnsi="Arial" w:cs="Arial"/>
          <w:b/>
          <w:bCs/>
          <w:color w:val="000000"/>
          <w:sz w:val="32"/>
          <w:szCs w:val="32"/>
          <w:lang w:val="en-GB"/>
        </w:rPr>
        <w:t>Spring Statement, March 2023</w:t>
      </w:r>
    </w:p>
    <w:p w14:paraId="065F828A" w14:textId="77777777" w:rsidR="005674AC" w:rsidRPr="005674AC" w:rsidRDefault="005674AC" w:rsidP="005674AC">
      <w:pPr>
        <w:spacing w:line="360" w:lineRule="auto"/>
        <w:jc w:val="center"/>
        <w:rPr>
          <w:rFonts w:ascii="Arial" w:hAnsi="Arial" w:cs="Arial"/>
          <w:b/>
          <w:bCs/>
          <w:color w:val="000000"/>
          <w:sz w:val="28"/>
          <w:szCs w:val="28"/>
          <w:lang w:val="en-GB"/>
        </w:rPr>
      </w:pPr>
    </w:p>
    <w:p w14:paraId="70F4C116" w14:textId="415C2B9F" w:rsidR="00F60149" w:rsidRPr="00F60149" w:rsidRDefault="00ED65BD" w:rsidP="002961E9">
      <w:pPr>
        <w:spacing w:line="360" w:lineRule="auto"/>
        <w:jc w:val="both"/>
        <w:rPr>
          <w:rFonts w:ascii="Arial" w:hAnsi="Arial" w:cs="Arial"/>
          <w:b/>
          <w:bCs/>
          <w:color w:val="000000"/>
          <w:lang w:val="en-GB"/>
        </w:rPr>
      </w:pPr>
      <w:r w:rsidRPr="00F60149">
        <w:rPr>
          <w:rFonts w:ascii="Arial" w:hAnsi="Arial" w:cs="Arial"/>
          <w:b/>
          <w:bCs/>
          <w:color w:val="000000"/>
          <w:lang w:val="en-GB"/>
        </w:rPr>
        <w:t>The government could raise up to £50 billion by reforming the way it taxes wealth</w:t>
      </w:r>
      <w:r w:rsidR="002961E9" w:rsidRPr="00F60149">
        <w:rPr>
          <w:rFonts w:ascii="Arial" w:hAnsi="Arial" w:cs="Arial"/>
          <w:b/>
          <w:bCs/>
          <w:color w:val="000000"/>
          <w:lang w:val="en-GB"/>
        </w:rPr>
        <w:t xml:space="preserve">, according to research from Tax Justice UK </w:t>
      </w:r>
      <w:r w:rsidR="003F7A68">
        <w:rPr>
          <w:rFonts w:ascii="Arial" w:hAnsi="Arial" w:cs="Arial"/>
          <w:b/>
          <w:bCs/>
          <w:color w:val="000000"/>
          <w:lang w:val="en-GB"/>
        </w:rPr>
        <w:t xml:space="preserve">and Patriotic Millionaires UK </w:t>
      </w:r>
      <w:r w:rsidR="002961E9" w:rsidRPr="00F60149">
        <w:rPr>
          <w:rFonts w:ascii="Arial" w:hAnsi="Arial" w:cs="Arial"/>
          <w:b/>
          <w:bCs/>
          <w:color w:val="000000"/>
          <w:lang w:val="en-GB"/>
        </w:rPr>
        <w:t>ahead of the 2023 Spring Statement</w:t>
      </w:r>
      <w:r w:rsidRPr="00F60149">
        <w:rPr>
          <w:rFonts w:ascii="Arial" w:hAnsi="Arial" w:cs="Arial"/>
          <w:b/>
          <w:bCs/>
          <w:color w:val="000000"/>
          <w:lang w:val="en-GB"/>
        </w:rPr>
        <w:t>.</w:t>
      </w:r>
    </w:p>
    <w:p w14:paraId="3B66A6B4" w14:textId="77777777" w:rsidR="00F60149" w:rsidRDefault="00F60149" w:rsidP="002961E9">
      <w:pPr>
        <w:spacing w:line="360" w:lineRule="auto"/>
        <w:jc w:val="both"/>
        <w:rPr>
          <w:rFonts w:ascii="Arial" w:hAnsi="Arial" w:cs="Arial"/>
          <w:color w:val="000000"/>
          <w:lang w:val="en-GB"/>
        </w:rPr>
      </w:pPr>
    </w:p>
    <w:p w14:paraId="36BCCFA4" w14:textId="7C442F9D" w:rsidR="002961E9" w:rsidRDefault="005674AC" w:rsidP="002961E9">
      <w:pPr>
        <w:spacing w:line="360" w:lineRule="auto"/>
        <w:jc w:val="both"/>
        <w:rPr>
          <w:rFonts w:ascii="Arial" w:hAnsi="Arial" w:cs="Arial"/>
          <w:color w:val="000000"/>
          <w:lang w:val="en-GB"/>
        </w:rPr>
      </w:pPr>
      <w:r>
        <w:rPr>
          <w:rFonts w:ascii="Arial" w:hAnsi="Arial" w:cs="Arial"/>
          <w:color w:val="000000"/>
          <w:lang w:val="en-GB"/>
        </w:rPr>
        <w:t xml:space="preserve">Wealth taxes are increasingly central to UK political discourse. </w:t>
      </w:r>
      <w:r w:rsidR="002961E9">
        <w:rPr>
          <w:rFonts w:ascii="Arial" w:hAnsi="Arial" w:cs="Arial"/>
          <w:color w:val="000000"/>
          <w:lang w:val="en-GB"/>
        </w:rPr>
        <w:t>T</w:t>
      </w:r>
      <w:r w:rsidR="002961E9" w:rsidRPr="005F01DE">
        <w:rPr>
          <w:rFonts w:ascii="Arial" w:hAnsi="Arial" w:cs="Arial"/>
          <w:color w:val="000000"/>
          <w:lang w:val="en-GB"/>
        </w:rPr>
        <w:t xml:space="preserve">here is a growing consensus that </w:t>
      </w:r>
      <w:r w:rsidR="002961E9">
        <w:rPr>
          <w:rFonts w:ascii="Arial" w:hAnsi="Arial" w:cs="Arial"/>
          <w:color w:val="000000"/>
          <w:lang w:val="en-GB"/>
        </w:rPr>
        <w:t>higher taxation of wealth</w:t>
      </w:r>
      <w:r w:rsidR="002961E9" w:rsidRPr="005F01DE">
        <w:rPr>
          <w:rFonts w:ascii="Arial" w:hAnsi="Arial" w:cs="Arial"/>
          <w:color w:val="000000"/>
          <w:lang w:val="en-GB"/>
        </w:rPr>
        <w:t xml:space="preserve"> could help solve </w:t>
      </w:r>
      <w:r w:rsidR="002961E9">
        <w:rPr>
          <w:rFonts w:ascii="Arial" w:hAnsi="Arial" w:cs="Arial"/>
          <w:color w:val="000000"/>
          <w:lang w:val="en-GB"/>
        </w:rPr>
        <w:t xml:space="preserve">current </w:t>
      </w:r>
      <w:r w:rsidR="002961E9" w:rsidRPr="005F01DE">
        <w:rPr>
          <w:rFonts w:ascii="Arial" w:hAnsi="Arial" w:cs="Arial"/>
          <w:color w:val="000000"/>
          <w:lang w:val="en-GB"/>
        </w:rPr>
        <w:t xml:space="preserve">economic </w:t>
      </w:r>
      <w:r w:rsidR="002961E9">
        <w:rPr>
          <w:rFonts w:ascii="Arial" w:hAnsi="Arial" w:cs="Arial"/>
          <w:color w:val="000000"/>
          <w:lang w:val="en-GB"/>
        </w:rPr>
        <w:t>crises</w:t>
      </w:r>
      <w:r w:rsidR="002961E9" w:rsidRPr="005F01DE">
        <w:rPr>
          <w:rFonts w:ascii="Arial" w:hAnsi="Arial" w:cs="Arial"/>
          <w:color w:val="000000"/>
          <w:lang w:val="en-GB"/>
        </w:rPr>
        <w:t xml:space="preserve"> – from </w:t>
      </w:r>
      <w:r w:rsidR="002961E9">
        <w:rPr>
          <w:rFonts w:ascii="Arial" w:hAnsi="Arial" w:cs="Arial"/>
          <w:color w:val="000000"/>
          <w:lang w:val="en-GB"/>
        </w:rPr>
        <w:t>low productivity growth to crumbling public services</w:t>
      </w:r>
      <w:r w:rsidR="002961E9" w:rsidRPr="005F01DE">
        <w:rPr>
          <w:rFonts w:ascii="Arial" w:hAnsi="Arial" w:cs="Arial"/>
          <w:color w:val="000000"/>
          <w:lang w:val="en-GB"/>
        </w:rPr>
        <w:t xml:space="preserve"> and </w:t>
      </w:r>
      <w:r w:rsidR="002961E9">
        <w:rPr>
          <w:rFonts w:ascii="Arial" w:hAnsi="Arial" w:cs="Arial"/>
          <w:color w:val="000000"/>
          <w:lang w:val="en-GB"/>
        </w:rPr>
        <w:t>wage stagnation</w:t>
      </w:r>
      <w:r w:rsidR="002961E9" w:rsidRPr="005F01DE">
        <w:rPr>
          <w:rFonts w:ascii="Arial" w:hAnsi="Arial" w:cs="Arial"/>
          <w:color w:val="000000"/>
          <w:lang w:val="en-GB"/>
        </w:rPr>
        <w:t xml:space="preserve">. </w:t>
      </w:r>
      <w:hyperlink r:id="rId7" w:history="1">
        <w:r w:rsidR="002961E9" w:rsidRPr="00F851DE">
          <w:rPr>
            <w:rStyle w:val="Hyperlink"/>
            <w:rFonts w:ascii="Arial" w:hAnsi="Arial" w:cs="Arial"/>
            <w:lang w:val="en-GB"/>
          </w:rPr>
          <w:t>IPPR</w:t>
        </w:r>
      </w:hyperlink>
      <w:r w:rsidR="002961E9" w:rsidRPr="005F01DE">
        <w:rPr>
          <w:rFonts w:ascii="Arial" w:hAnsi="Arial" w:cs="Arial"/>
          <w:color w:val="000000"/>
          <w:lang w:val="en-GB"/>
        </w:rPr>
        <w:t xml:space="preserve">, the </w:t>
      </w:r>
      <w:hyperlink r:id="rId8" w:history="1">
        <w:r w:rsidR="002961E9" w:rsidRPr="005976F3">
          <w:rPr>
            <w:rStyle w:val="Hyperlink"/>
            <w:rFonts w:ascii="Arial" w:hAnsi="Arial" w:cs="Arial"/>
            <w:lang w:val="en-GB"/>
          </w:rPr>
          <w:t>IMF</w:t>
        </w:r>
      </w:hyperlink>
      <w:r w:rsidR="002961E9" w:rsidRPr="005F01DE">
        <w:rPr>
          <w:rFonts w:ascii="Arial" w:hAnsi="Arial" w:cs="Arial"/>
          <w:color w:val="000000"/>
          <w:lang w:val="en-GB"/>
        </w:rPr>
        <w:t>, the</w:t>
      </w:r>
      <w:r w:rsidR="002961E9">
        <w:rPr>
          <w:rFonts w:ascii="Arial" w:hAnsi="Arial" w:cs="Arial"/>
          <w:color w:val="000000"/>
          <w:lang w:val="en-GB"/>
        </w:rPr>
        <w:t xml:space="preserve"> </w:t>
      </w:r>
      <w:hyperlink r:id="rId9" w:history="1">
        <w:r w:rsidR="002961E9" w:rsidRPr="005976F3">
          <w:rPr>
            <w:rStyle w:val="Hyperlink"/>
            <w:rFonts w:ascii="Arial" w:hAnsi="Arial" w:cs="Arial"/>
            <w:lang w:val="en-GB"/>
          </w:rPr>
          <w:t>Resolution Foundation</w:t>
        </w:r>
      </w:hyperlink>
      <w:r w:rsidR="002961E9" w:rsidRPr="005F01DE">
        <w:rPr>
          <w:rFonts w:ascii="Arial" w:hAnsi="Arial" w:cs="Arial"/>
          <w:color w:val="000000"/>
          <w:lang w:val="en-GB"/>
        </w:rPr>
        <w:t xml:space="preserve">, the </w:t>
      </w:r>
      <w:hyperlink r:id="rId10" w:history="1">
        <w:r w:rsidR="002961E9" w:rsidRPr="005976F3">
          <w:rPr>
            <w:rStyle w:val="Hyperlink"/>
            <w:rFonts w:ascii="Arial" w:hAnsi="Arial" w:cs="Arial"/>
            <w:lang w:val="en-GB"/>
          </w:rPr>
          <w:t>IFS</w:t>
        </w:r>
      </w:hyperlink>
      <w:r w:rsidR="002961E9" w:rsidRPr="005F01DE">
        <w:rPr>
          <w:rFonts w:ascii="Arial" w:hAnsi="Arial" w:cs="Arial"/>
          <w:color w:val="000000"/>
          <w:lang w:val="en-GB"/>
        </w:rPr>
        <w:t xml:space="preserve">, and even the Conservative-aligned think tank </w:t>
      </w:r>
      <w:hyperlink r:id="rId11" w:history="1">
        <w:r w:rsidR="002961E9" w:rsidRPr="005976F3">
          <w:rPr>
            <w:rStyle w:val="Hyperlink"/>
            <w:rFonts w:ascii="Arial" w:hAnsi="Arial" w:cs="Arial"/>
            <w:lang w:val="en-GB"/>
          </w:rPr>
          <w:t>Bright Blue</w:t>
        </w:r>
      </w:hyperlink>
      <w:r w:rsidR="002961E9" w:rsidRPr="005F01DE">
        <w:rPr>
          <w:rFonts w:ascii="Arial" w:hAnsi="Arial" w:cs="Arial"/>
          <w:color w:val="000000"/>
          <w:lang w:val="en-GB"/>
        </w:rPr>
        <w:t xml:space="preserve"> have </w:t>
      </w:r>
      <w:hyperlink r:id="rId12" w:history="1">
        <w:r w:rsidR="002961E9" w:rsidRPr="005F01DE">
          <w:rPr>
            <w:rStyle w:val="Hyperlink"/>
            <w:rFonts w:ascii="Arial" w:hAnsi="Arial" w:cs="Arial"/>
            <w:lang w:val="en-GB"/>
          </w:rPr>
          <w:t>all called for higher taxes on wealth</w:t>
        </w:r>
      </w:hyperlink>
      <w:r w:rsidR="002961E9">
        <w:rPr>
          <w:rFonts w:ascii="Arial" w:hAnsi="Arial" w:cs="Arial"/>
          <w:color w:val="000000"/>
          <w:lang w:val="en-GB"/>
        </w:rPr>
        <w:t xml:space="preserve"> in response to these crises. With the UK economy </w:t>
      </w:r>
      <w:r>
        <w:rPr>
          <w:rFonts w:ascii="Arial" w:hAnsi="Arial" w:cs="Arial"/>
          <w:color w:val="000000"/>
          <w:lang w:val="en-GB"/>
        </w:rPr>
        <w:t>experiencing</w:t>
      </w:r>
      <w:r w:rsidR="002961E9">
        <w:rPr>
          <w:rFonts w:ascii="Arial" w:hAnsi="Arial" w:cs="Arial"/>
          <w:color w:val="000000"/>
          <w:lang w:val="en-GB"/>
        </w:rPr>
        <w:t xml:space="preserve"> the slowest growth of any country in the G7, </w:t>
      </w:r>
      <w:r w:rsidR="002961E9" w:rsidRPr="00F60149">
        <w:rPr>
          <w:rFonts w:ascii="Arial" w:hAnsi="Arial" w:cs="Arial"/>
          <w:color w:val="000000"/>
          <w:lang w:val="en-GB"/>
        </w:rPr>
        <w:t xml:space="preserve">the government should announce fairer and more robust taxes on extreme wealth in </w:t>
      </w:r>
      <w:r w:rsidR="000E10CD">
        <w:rPr>
          <w:rFonts w:ascii="Arial" w:hAnsi="Arial" w:cs="Arial"/>
          <w:color w:val="000000"/>
          <w:lang w:val="en-GB"/>
        </w:rPr>
        <w:t xml:space="preserve">its </w:t>
      </w:r>
      <w:r w:rsidR="002961E9" w:rsidRPr="00F60149">
        <w:rPr>
          <w:rFonts w:ascii="Arial" w:hAnsi="Arial" w:cs="Arial"/>
          <w:color w:val="000000"/>
          <w:lang w:val="en-GB"/>
        </w:rPr>
        <w:t>upcoming budget.</w:t>
      </w:r>
      <w:r w:rsidR="00E75C94" w:rsidRPr="00E75C94">
        <w:rPr>
          <w:rFonts w:ascii="Arial" w:hAnsi="Arial" w:cs="Arial"/>
          <w:lang w:val="en-GB"/>
        </w:rPr>
        <w:t xml:space="preserve"> </w:t>
      </w:r>
      <w:r w:rsidR="00E75C94">
        <w:rPr>
          <w:rFonts w:ascii="Arial" w:hAnsi="Arial" w:cs="Arial"/>
          <w:lang w:val="en-GB"/>
        </w:rPr>
        <w:t xml:space="preserve">This could enable investment in crumbling </w:t>
      </w:r>
      <w:r w:rsidR="00E75C94" w:rsidRPr="005F01DE">
        <w:rPr>
          <w:rFonts w:ascii="Arial" w:hAnsi="Arial" w:cs="Arial"/>
          <w:lang w:val="en-GB"/>
        </w:rPr>
        <w:t>public services</w:t>
      </w:r>
      <w:r w:rsidR="00E75C94">
        <w:rPr>
          <w:rFonts w:ascii="Arial" w:hAnsi="Arial" w:cs="Arial"/>
          <w:lang w:val="en-GB"/>
        </w:rPr>
        <w:t xml:space="preserve"> and help to improve economic dynamism and growth.</w:t>
      </w:r>
    </w:p>
    <w:p w14:paraId="5796902B" w14:textId="77777777" w:rsidR="002961E9" w:rsidRDefault="002961E9" w:rsidP="006E421A">
      <w:pPr>
        <w:spacing w:line="360" w:lineRule="auto"/>
        <w:jc w:val="both"/>
        <w:rPr>
          <w:rFonts w:ascii="Arial" w:hAnsi="Arial" w:cs="Arial"/>
          <w:color w:val="000000"/>
          <w:lang w:val="en-GB"/>
        </w:rPr>
      </w:pPr>
    </w:p>
    <w:p w14:paraId="4271398D" w14:textId="1F4E10C5" w:rsidR="002961E9" w:rsidRDefault="00F60149" w:rsidP="006E421A">
      <w:pPr>
        <w:spacing w:line="360" w:lineRule="auto"/>
        <w:jc w:val="both"/>
        <w:rPr>
          <w:rFonts w:ascii="Arial" w:hAnsi="Arial" w:cs="Arial"/>
          <w:color w:val="000000"/>
          <w:lang w:val="en-GB"/>
        </w:rPr>
      </w:pPr>
      <w:r>
        <w:rPr>
          <w:rFonts w:ascii="Arial" w:hAnsi="Arial" w:cs="Arial"/>
          <w:color w:val="000000"/>
          <w:lang w:val="en-GB"/>
        </w:rPr>
        <w:t>Higher taxes on the wealth of the super-rich enjoy</w:t>
      </w:r>
      <w:r w:rsidRPr="005F01DE">
        <w:rPr>
          <w:rFonts w:ascii="Arial" w:hAnsi="Arial" w:cs="Arial"/>
          <w:color w:val="000000"/>
          <w:lang w:val="en-GB"/>
        </w:rPr>
        <w:t xml:space="preserve"> </w:t>
      </w:r>
      <w:r>
        <w:rPr>
          <w:rFonts w:ascii="Arial" w:hAnsi="Arial" w:cs="Arial"/>
          <w:color w:val="000000"/>
          <w:lang w:val="en-GB"/>
        </w:rPr>
        <w:t>widespread</w:t>
      </w:r>
      <w:r w:rsidRPr="005F01DE">
        <w:rPr>
          <w:rFonts w:ascii="Arial" w:hAnsi="Arial" w:cs="Arial"/>
          <w:color w:val="000000"/>
          <w:lang w:val="en-GB"/>
        </w:rPr>
        <w:t xml:space="preserve"> </w:t>
      </w:r>
      <w:r w:rsidR="00E75C94">
        <w:rPr>
          <w:rFonts w:ascii="Arial" w:hAnsi="Arial" w:cs="Arial"/>
          <w:color w:val="000000"/>
          <w:lang w:val="en-GB"/>
        </w:rPr>
        <w:t>popularity among</w:t>
      </w:r>
      <w:r>
        <w:rPr>
          <w:rFonts w:ascii="Arial" w:hAnsi="Arial" w:cs="Arial"/>
          <w:color w:val="000000"/>
          <w:lang w:val="en-GB"/>
        </w:rPr>
        <w:t xml:space="preserve"> voters across the political spectrum. </w:t>
      </w:r>
      <w:hyperlink r:id="rId13" w:history="1">
        <w:r>
          <w:rPr>
            <w:rStyle w:val="Hyperlink"/>
            <w:rFonts w:ascii="Arial" w:hAnsi="Arial" w:cs="Arial"/>
            <w:lang w:val="en-GB"/>
          </w:rPr>
          <w:t>R</w:t>
        </w:r>
        <w:r w:rsidR="002961E9" w:rsidRPr="005F01DE">
          <w:rPr>
            <w:rStyle w:val="Hyperlink"/>
            <w:rFonts w:ascii="Arial" w:hAnsi="Arial" w:cs="Arial"/>
            <w:lang w:val="en-GB"/>
          </w:rPr>
          <w:t>ecent polling from YouGov</w:t>
        </w:r>
      </w:hyperlink>
      <w:r w:rsidR="002961E9" w:rsidRPr="005F01DE">
        <w:rPr>
          <w:rFonts w:ascii="Arial" w:hAnsi="Arial" w:cs="Arial"/>
          <w:color w:val="000000"/>
          <w:lang w:val="en-GB"/>
        </w:rPr>
        <w:t xml:space="preserve"> </w:t>
      </w:r>
      <w:r w:rsidR="000E10CD">
        <w:rPr>
          <w:rFonts w:ascii="Arial" w:hAnsi="Arial" w:cs="Arial"/>
          <w:color w:val="000000"/>
          <w:lang w:val="en-GB"/>
        </w:rPr>
        <w:t>found</w:t>
      </w:r>
      <w:r w:rsidR="002961E9" w:rsidRPr="005F01DE">
        <w:rPr>
          <w:rFonts w:ascii="Arial" w:hAnsi="Arial" w:cs="Arial"/>
          <w:color w:val="000000"/>
          <w:lang w:val="en-GB"/>
        </w:rPr>
        <w:t xml:space="preserve"> </w:t>
      </w:r>
      <w:r>
        <w:rPr>
          <w:rFonts w:ascii="Arial" w:hAnsi="Arial" w:cs="Arial"/>
          <w:color w:val="000000"/>
          <w:lang w:val="en-GB"/>
        </w:rPr>
        <w:t xml:space="preserve">that </w:t>
      </w:r>
      <w:r w:rsidR="002961E9" w:rsidRPr="005F01DE">
        <w:rPr>
          <w:rFonts w:ascii="Arial" w:hAnsi="Arial" w:cs="Arial"/>
          <w:color w:val="000000"/>
          <w:lang w:val="en-GB"/>
        </w:rPr>
        <w:t xml:space="preserve">78% </w:t>
      </w:r>
      <w:r>
        <w:rPr>
          <w:rFonts w:ascii="Arial" w:hAnsi="Arial" w:cs="Arial"/>
          <w:color w:val="000000"/>
          <w:lang w:val="en-GB"/>
        </w:rPr>
        <w:t xml:space="preserve">of voters </w:t>
      </w:r>
      <w:r w:rsidR="002961E9" w:rsidRPr="005F01DE">
        <w:rPr>
          <w:rFonts w:ascii="Arial" w:hAnsi="Arial" w:cs="Arial"/>
          <w:color w:val="000000"/>
          <w:lang w:val="en-GB"/>
        </w:rPr>
        <w:t>support an annual wealth tax on those with assets worth over £10 million</w:t>
      </w:r>
      <w:r w:rsidR="005674AC">
        <w:rPr>
          <w:rFonts w:ascii="Arial" w:hAnsi="Arial" w:cs="Arial"/>
          <w:color w:val="000000"/>
          <w:lang w:val="en-GB"/>
        </w:rPr>
        <w:t xml:space="preserve">, including </w:t>
      </w:r>
      <w:r w:rsidR="005674AC" w:rsidRPr="003F7A68">
        <w:rPr>
          <w:rFonts w:ascii="Arial" w:hAnsi="Arial" w:cs="Arial"/>
          <w:b/>
          <w:bCs/>
          <w:color w:val="000000"/>
          <w:lang w:val="en-GB"/>
        </w:rPr>
        <w:t>77% of Conservative voters and 86% of Labour voters</w:t>
      </w:r>
      <w:r w:rsidR="005674AC">
        <w:rPr>
          <w:rFonts w:ascii="Arial" w:hAnsi="Arial" w:cs="Arial"/>
          <w:color w:val="000000"/>
          <w:lang w:val="en-GB"/>
        </w:rPr>
        <w:t>. A further</w:t>
      </w:r>
      <w:r w:rsidR="002961E9">
        <w:rPr>
          <w:rFonts w:ascii="Arial" w:hAnsi="Arial" w:cs="Arial"/>
          <w:color w:val="000000"/>
          <w:lang w:val="en-GB"/>
        </w:rPr>
        <w:t xml:space="preserve"> </w:t>
      </w:r>
      <w:hyperlink r:id="rId14" w:history="1">
        <w:r w:rsidR="002961E9" w:rsidRPr="00F12A99">
          <w:rPr>
            <w:rStyle w:val="Hyperlink"/>
            <w:rFonts w:ascii="Arial" w:hAnsi="Arial" w:cs="Arial"/>
            <w:lang w:val="en-GB"/>
          </w:rPr>
          <w:t>6</w:t>
        </w:r>
        <w:r w:rsidR="003F7A68">
          <w:rPr>
            <w:rStyle w:val="Hyperlink"/>
            <w:rFonts w:ascii="Arial" w:hAnsi="Arial" w:cs="Arial"/>
            <w:lang w:val="en-GB"/>
          </w:rPr>
          <w:t>2</w:t>
        </w:r>
        <w:r w:rsidR="002961E9" w:rsidRPr="00F12A99">
          <w:rPr>
            <w:rStyle w:val="Hyperlink"/>
            <w:rFonts w:ascii="Arial" w:hAnsi="Arial" w:cs="Arial"/>
            <w:lang w:val="en-GB"/>
          </w:rPr>
          <w:t xml:space="preserve">% </w:t>
        </w:r>
        <w:r>
          <w:rPr>
            <w:rStyle w:val="Hyperlink"/>
            <w:rFonts w:ascii="Arial" w:hAnsi="Arial" w:cs="Arial"/>
            <w:lang w:val="en-GB"/>
          </w:rPr>
          <w:t xml:space="preserve">were found to </w:t>
        </w:r>
        <w:r w:rsidR="002961E9" w:rsidRPr="00F12A99">
          <w:rPr>
            <w:rStyle w:val="Hyperlink"/>
            <w:rFonts w:ascii="Arial" w:hAnsi="Arial" w:cs="Arial"/>
            <w:lang w:val="en-GB"/>
          </w:rPr>
          <w:t>support</w:t>
        </w:r>
      </w:hyperlink>
      <w:r w:rsidR="002961E9">
        <w:rPr>
          <w:rFonts w:ascii="Arial" w:hAnsi="Arial" w:cs="Arial"/>
          <w:color w:val="000000"/>
          <w:lang w:val="en-GB"/>
        </w:rPr>
        <w:t xml:space="preserve"> equalisation of tax rates on income from work and income from wealth.</w:t>
      </w:r>
    </w:p>
    <w:p w14:paraId="50E4945E" w14:textId="77777777" w:rsidR="002961E9" w:rsidRDefault="002961E9" w:rsidP="006E421A">
      <w:pPr>
        <w:spacing w:line="360" w:lineRule="auto"/>
        <w:jc w:val="both"/>
        <w:rPr>
          <w:rFonts w:ascii="Arial" w:hAnsi="Arial" w:cs="Arial"/>
          <w:color w:val="000000"/>
          <w:lang w:val="en-GB"/>
        </w:rPr>
      </w:pPr>
    </w:p>
    <w:p w14:paraId="211B58F7" w14:textId="7C3BFFBA" w:rsidR="00E81487" w:rsidRDefault="00ED65BD" w:rsidP="006E421A">
      <w:pPr>
        <w:spacing w:line="360" w:lineRule="auto"/>
        <w:jc w:val="both"/>
        <w:rPr>
          <w:rFonts w:ascii="Arial" w:hAnsi="Arial" w:cs="Arial"/>
          <w:color w:val="000000"/>
          <w:lang w:val="en-GB"/>
        </w:rPr>
      </w:pPr>
      <w:r w:rsidRPr="005F01DE">
        <w:rPr>
          <w:rFonts w:ascii="Arial" w:hAnsi="Arial" w:cs="Arial"/>
          <w:lang w:val="en-GB"/>
        </w:rPr>
        <w:t xml:space="preserve">The following </w:t>
      </w:r>
      <w:r w:rsidR="00F60149">
        <w:rPr>
          <w:rFonts w:ascii="Arial" w:hAnsi="Arial" w:cs="Arial"/>
          <w:lang w:val="en-GB"/>
        </w:rPr>
        <w:t xml:space="preserve">six </w:t>
      </w:r>
      <w:r>
        <w:rPr>
          <w:rFonts w:ascii="Arial" w:hAnsi="Arial" w:cs="Arial"/>
          <w:lang w:val="en-GB"/>
        </w:rPr>
        <w:t xml:space="preserve">policies </w:t>
      </w:r>
      <w:r w:rsidRPr="005F01DE">
        <w:rPr>
          <w:rFonts w:ascii="Arial" w:hAnsi="Arial" w:cs="Arial"/>
          <w:lang w:val="en-GB"/>
        </w:rPr>
        <w:t xml:space="preserve">comprise </w:t>
      </w:r>
      <w:hyperlink r:id="rId15" w:history="1">
        <w:r w:rsidRPr="005F01DE">
          <w:rPr>
            <w:rStyle w:val="Hyperlink"/>
            <w:rFonts w:ascii="Arial" w:hAnsi="Arial" w:cs="Arial"/>
            <w:lang w:val="en-GB"/>
          </w:rPr>
          <w:t>Patriotic Millionaires UK</w:t>
        </w:r>
      </w:hyperlink>
      <w:r>
        <w:rPr>
          <w:rFonts w:ascii="Arial" w:hAnsi="Arial" w:cs="Arial"/>
          <w:lang w:val="en-GB"/>
        </w:rPr>
        <w:t xml:space="preserve"> and </w:t>
      </w:r>
      <w:hyperlink r:id="rId16" w:history="1">
        <w:r w:rsidRPr="003F7A68">
          <w:rPr>
            <w:rStyle w:val="Hyperlink"/>
            <w:rFonts w:ascii="Arial" w:hAnsi="Arial" w:cs="Arial"/>
            <w:lang w:val="en-GB"/>
          </w:rPr>
          <w:t>Tax Justice UK</w:t>
        </w:r>
      </w:hyperlink>
      <w:r>
        <w:rPr>
          <w:rFonts w:ascii="Arial" w:hAnsi="Arial" w:cs="Arial"/>
          <w:lang w:val="en-GB"/>
        </w:rPr>
        <w:t>’</w:t>
      </w:r>
      <w:r w:rsidRPr="005F01DE">
        <w:rPr>
          <w:rFonts w:ascii="Arial" w:hAnsi="Arial" w:cs="Arial"/>
          <w:lang w:val="en-GB"/>
        </w:rPr>
        <w:t>s top</w:t>
      </w:r>
      <w:r>
        <w:rPr>
          <w:rFonts w:ascii="Arial" w:hAnsi="Arial" w:cs="Arial"/>
          <w:lang w:val="en-GB"/>
        </w:rPr>
        <w:t xml:space="preserve"> </w:t>
      </w:r>
      <w:r w:rsidRPr="005F01DE">
        <w:rPr>
          <w:rFonts w:ascii="Arial" w:hAnsi="Arial" w:cs="Arial"/>
          <w:lang w:val="en-GB"/>
        </w:rPr>
        <w:t>policy recommendations for improving fairness, simplifying the tax system, and raising revenue</w:t>
      </w:r>
      <w:r w:rsidR="002961E9">
        <w:rPr>
          <w:rFonts w:ascii="Arial" w:hAnsi="Arial" w:cs="Arial"/>
          <w:lang w:val="en-GB"/>
        </w:rPr>
        <w:t xml:space="preserve"> ahead of the 2023 Spring Statement</w:t>
      </w:r>
      <w:r>
        <w:rPr>
          <w:rFonts w:ascii="Arial" w:hAnsi="Arial" w:cs="Arial"/>
          <w:lang w:val="en-GB"/>
        </w:rPr>
        <w:t>.</w:t>
      </w:r>
    </w:p>
    <w:p w14:paraId="5B9837DE" w14:textId="349563D6" w:rsidR="006E421A" w:rsidRDefault="006E421A" w:rsidP="006E421A">
      <w:pPr>
        <w:spacing w:line="360" w:lineRule="auto"/>
        <w:rPr>
          <w:rFonts w:ascii="Arial" w:hAnsi="Arial" w:cs="Arial"/>
          <w:u w:val="single"/>
          <w:lang w:val="en-GB"/>
        </w:rPr>
      </w:pPr>
    </w:p>
    <w:p w14:paraId="0DF1B791" w14:textId="66003D47" w:rsidR="00483BCE" w:rsidRPr="005976F3" w:rsidRDefault="00FF0ACB" w:rsidP="006E421A">
      <w:pPr>
        <w:spacing w:line="360" w:lineRule="auto"/>
        <w:rPr>
          <w:rFonts w:ascii="Arial" w:hAnsi="Arial" w:cs="Arial"/>
          <w:b/>
          <w:bCs/>
          <w:u w:val="single"/>
          <w:lang w:val="en-GB"/>
        </w:rPr>
      </w:pPr>
      <w:r>
        <w:rPr>
          <w:rFonts w:ascii="Arial" w:hAnsi="Arial" w:cs="Arial"/>
          <w:b/>
          <w:bCs/>
          <w:u w:val="single"/>
          <w:lang w:val="en-GB"/>
        </w:rPr>
        <w:t>Six</w:t>
      </w:r>
      <w:r w:rsidR="00483BCE" w:rsidRPr="005976F3">
        <w:rPr>
          <w:rFonts w:ascii="Arial" w:hAnsi="Arial" w:cs="Arial"/>
          <w:b/>
          <w:bCs/>
          <w:u w:val="single"/>
          <w:lang w:val="en-GB"/>
        </w:rPr>
        <w:t xml:space="preserve"> </w:t>
      </w:r>
      <w:r w:rsidR="000E10CD">
        <w:rPr>
          <w:rFonts w:ascii="Arial" w:hAnsi="Arial" w:cs="Arial"/>
          <w:b/>
          <w:bCs/>
          <w:u w:val="single"/>
          <w:lang w:val="en-GB"/>
        </w:rPr>
        <w:t>W</w:t>
      </w:r>
      <w:r w:rsidR="00483BCE" w:rsidRPr="005976F3">
        <w:rPr>
          <w:rFonts w:ascii="Arial" w:hAnsi="Arial" w:cs="Arial"/>
          <w:b/>
          <w:bCs/>
          <w:u w:val="single"/>
          <w:lang w:val="en-GB"/>
        </w:rPr>
        <w:t xml:space="preserve">ealth </w:t>
      </w:r>
      <w:r w:rsidR="000E10CD">
        <w:rPr>
          <w:rFonts w:ascii="Arial" w:hAnsi="Arial" w:cs="Arial"/>
          <w:b/>
          <w:bCs/>
          <w:u w:val="single"/>
          <w:lang w:val="en-GB"/>
        </w:rPr>
        <w:t>T</w:t>
      </w:r>
      <w:r w:rsidR="00483BCE" w:rsidRPr="005976F3">
        <w:rPr>
          <w:rFonts w:ascii="Arial" w:hAnsi="Arial" w:cs="Arial"/>
          <w:b/>
          <w:bCs/>
          <w:u w:val="single"/>
          <w:lang w:val="en-GB"/>
        </w:rPr>
        <w:t xml:space="preserve">ax </w:t>
      </w:r>
      <w:r w:rsidR="000E10CD">
        <w:rPr>
          <w:rFonts w:ascii="Arial" w:hAnsi="Arial" w:cs="Arial"/>
          <w:b/>
          <w:bCs/>
          <w:u w:val="single"/>
          <w:lang w:val="en-GB"/>
        </w:rPr>
        <w:t>P</w:t>
      </w:r>
      <w:r w:rsidR="00483BCE" w:rsidRPr="005976F3">
        <w:rPr>
          <w:rFonts w:ascii="Arial" w:hAnsi="Arial" w:cs="Arial"/>
          <w:b/>
          <w:bCs/>
          <w:u w:val="single"/>
          <w:lang w:val="en-GB"/>
        </w:rPr>
        <w:t xml:space="preserve">olicies to </w:t>
      </w:r>
      <w:r w:rsidR="000E10CD">
        <w:rPr>
          <w:rFonts w:ascii="Arial" w:hAnsi="Arial" w:cs="Arial"/>
          <w:b/>
          <w:bCs/>
          <w:u w:val="single"/>
          <w:lang w:val="en-GB"/>
        </w:rPr>
        <w:t>R</w:t>
      </w:r>
      <w:r w:rsidR="00483BCE" w:rsidRPr="005976F3">
        <w:rPr>
          <w:rFonts w:ascii="Arial" w:hAnsi="Arial" w:cs="Arial"/>
          <w:b/>
          <w:bCs/>
          <w:u w:val="single"/>
          <w:lang w:val="en-GB"/>
        </w:rPr>
        <w:t>aise £</w:t>
      </w:r>
      <w:r w:rsidR="00E27B63" w:rsidRPr="005976F3">
        <w:rPr>
          <w:rFonts w:ascii="Arial" w:hAnsi="Arial" w:cs="Arial"/>
          <w:b/>
          <w:bCs/>
          <w:u w:val="single"/>
          <w:lang w:val="en-GB"/>
        </w:rPr>
        <w:t>5</w:t>
      </w:r>
      <w:r w:rsidR="00D61000">
        <w:rPr>
          <w:rFonts w:ascii="Arial" w:hAnsi="Arial" w:cs="Arial"/>
          <w:b/>
          <w:bCs/>
          <w:u w:val="single"/>
          <w:lang w:val="en-GB"/>
        </w:rPr>
        <w:t xml:space="preserve">0 </w:t>
      </w:r>
      <w:r w:rsidR="000E10CD">
        <w:rPr>
          <w:rFonts w:ascii="Arial" w:hAnsi="Arial" w:cs="Arial"/>
          <w:b/>
          <w:bCs/>
          <w:u w:val="single"/>
          <w:lang w:val="en-GB"/>
        </w:rPr>
        <w:t>B</w:t>
      </w:r>
      <w:r w:rsidR="00D61000">
        <w:rPr>
          <w:rFonts w:ascii="Arial" w:hAnsi="Arial" w:cs="Arial"/>
          <w:b/>
          <w:bCs/>
          <w:u w:val="single"/>
          <w:lang w:val="en-GB"/>
        </w:rPr>
        <w:t>illion</w:t>
      </w:r>
    </w:p>
    <w:p w14:paraId="4CAE3AC5" w14:textId="77777777" w:rsidR="00F60149" w:rsidRDefault="00F60149" w:rsidP="00F60149">
      <w:pPr>
        <w:spacing w:line="360" w:lineRule="auto"/>
        <w:jc w:val="both"/>
        <w:rPr>
          <w:rFonts w:ascii="Arial" w:eastAsia="Times New Roman" w:hAnsi="Arial" w:cs="Arial"/>
          <w:i/>
          <w:iCs/>
          <w:color w:val="1D1C1D"/>
          <w:shd w:val="clear" w:color="auto" w:fill="FFFFFF"/>
        </w:rPr>
      </w:pPr>
    </w:p>
    <w:p w14:paraId="5AC6D1B0" w14:textId="5C4B37F3" w:rsidR="00F60149" w:rsidRPr="00F60149" w:rsidRDefault="00F60149" w:rsidP="00F60149">
      <w:pPr>
        <w:spacing w:line="360" w:lineRule="auto"/>
        <w:jc w:val="both"/>
        <w:rPr>
          <w:rFonts w:ascii="Arial" w:hAnsi="Arial" w:cs="Arial"/>
          <w:i/>
          <w:iCs/>
          <w:lang w:val="en-GB"/>
        </w:rPr>
      </w:pPr>
      <w:r w:rsidRPr="00F60149">
        <w:rPr>
          <w:rFonts w:ascii="Arial" w:eastAsia="Times New Roman" w:hAnsi="Arial" w:cs="Arial"/>
          <w:i/>
          <w:iCs/>
          <w:color w:val="1D1C1D"/>
          <w:shd w:val="clear" w:color="auto" w:fill="FFFFFF"/>
        </w:rPr>
        <w:t>The</w:t>
      </w:r>
      <w:r w:rsidRPr="00F60149">
        <w:rPr>
          <w:rFonts w:ascii="Arial" w:eastAsia="Times New Roman" w:hAnsi="Arial" w:cs="Arial"/>
          <w:i/>
          <w:iCs/>
          <w:color w:val="1D1C1D"/>
          <w:shd w:val="clear" w:color="auto" w:fill="FFFFFF"/>
          <w:lang w:val="en-GB"/>
        </w:rPr>
        <w:t>se</w:t>
      </w:r>
      <w:r w:rsidRPr="00F60149">
        <w:rPr>
          <w:rFonts w:ascii="Arial" w:eastAsia="Times New Roman" w:hAnsi="Arial" w:cs="Arial"/>
          <w:i/>
          <w:iCs/>
          <w:color w:val="1D1C1D"/>
          <w:shd w:val="clear" w:color="auto" w:fill="FFFFFF"/>
        </w:rPr>
        <w:t xml:space="preserve"> revenue figures are estimates based on research from government</w:t>
      </w:r>
      <w:r w:rsidRPr="00F60149">
        <w:rPr>
          <w:rFonts w:ascii="Arial" w:eastAsia="Times New Roman" w:hAnsi="Arial" w:cs="Arial"/>
          <w:i/>
          <w:iCs/>
          <w:color w:val="1D1C1D"/>
          <w:shd w:val="clear" w:color="auto" w:fill="FFFFFF"/>
          <w:lang w:val="en-GB"/>
        </w:rPr>
        <w:t xml:space="preserve"> institutes</w:t>
      </w:r>
      <w:r w:rsidRPr="00F60149">
        <w:rPr>
          <w:rFonts w:ascii="Arial" w:eastAsia="Times New Roman" w:hAnsi="Arial" w:cs="Arial"/>
          <w:i/>
          <w:iCs/>
          <w:color w:val="1D1C1D"/>
          <w:shd w:val="clear" w:color="auto" w:fill="FFFFFF"/>
        </w:rPr>
        <w:t>, academics</w:t>
      </w:r>
      <w:r w:rsidRPr="00F60149">
        <w:rPr>
          <w:rFonts w:ascii="Arial" w:eastAsia="Times New Roman" w:hAnsi="Arial" w:cs="Arial"/>
          <w:i/>
          <w:iCs/>
          <w:color w:val="1D1C1D"/>
          <w:shd w:val="clear" w:color="auto" w:fill="FFFFFF"/>
          <w:lang w:val="en-GB"/>
        </w:rPr>
        <w:t>,</w:t>
      </w:r>
      <w:r w:rsidRPr="00F60149">
        <w:rPr>
          <w:rFonts w:ascii="Arial" w:eastAsia="Times New Roman" w:hAnsi="Arial" w:cs="Arial"/>
          <w:i/>
          <w:iCs/>
          <w:color w:val="1D1C1D"/>
          <w:shd w:val="clear" w:color="auto" w:fill="FFFFFF"/>
        </w:rPr>
        <w:t xml:space="preserve"> and think tanks</w:t>
      </w:r>
      <w:r w:rsidRPr="00F60149">
        <w:rPr>
          <w:rFonts w:ascii="Arial" w:eastAsia="Times New Roman" w:hAnsi="Arial" w:cs="Arial"/>
          <w:i/>
          <w:iCs/>
          <w:color w:val="1D1C1D"/>
          <w:shd w:val="clear" w:color="auto" w:fill="FFFFFF"/>
          <w:lang w:val="en-GB"/>
        </w:rPr>
        <w:t xml:space="preserve">. In particular, the work of </w:t>
      </w:r>
      <w:r w:rsidRPr="00F60149">
        <w:rPr>
          <w:rFonts w:ascii="Arial" w:hAnsi="Arial" w:cs="Arial"/>
          <w:i/>
          <w:iCs/>
          <w:color w:val="000000"/>
          <w:lang w:val="en-GB"/>
        </w:rPr>
        <w:t xml:space="preserve">economists </w:t>
      </w:r>
      <w:hyperlink r:id="rId17" w:history="1">
        <w:proofErr w:type="spellStart"/>
        <w:r w:rsidRPr="00F60149">
          <w:rPr>
            <w:rStyle w:val="Hyperlink"/>
            <w:rFonts w:ascii="Arial" w:hAnsi="Arial" w:cs="Arial"/>
            <w:i/>
            <w:iCs/>
            <w:lang w:val="en-GB"/>
          </w:rPr>
          <w:t>Dr.</w:t>
        </w:r>
        <w:proofErr w:type="spellEnd"/>
        <w:r w:rsidRPr="00F60149">
          <w:rPr>
            <w:rStyle w:val="Hyperlink"/>
            <w:rFonts w:ascii="Arial" w:hAnsi="Arial" w:cs="Arial"/>
            <w:i/>
            <w:iCs/>
            <w:lang w:val="en-GB"/>
          </w:rPr>
          <w:t xml:space="preserve"> Arun Advani</w:t>
        </w:r>
      </w:hyperlink>
      <w:r w:rsidRPr="00F60149">
        <w:rPr>
          <w:rFonts w:ascii="Arial" w:hAnsi="Arial" w:cs="Arial"/>
          <w:i/>
          <w:iCs/>
          <w:lang w:val="en-GB"/>
        </w:rPr>
        <w:t xml:space="preserve"> (University of Warwick) and </w:t>
      </w:r>
      <w:hyperlink r:id="rId18" w:history="1">
        <w:proofErr w:type="spellStart"/>
        <w:r w:rsidRPr="00F60149">
          <w:rPr>
            <w:rStyle w:val="Hyperlink"/>
            <w:rFonts w:ascii="Arial" w:hAnsi="Arial" w:cs="Arial"/>
            <w:i/>
            <w:iCs/>
            <w:lang w:val="en-GB"/>
          </w:rPr>
          <w:t>Dr.</w:t>
        </w:r>
        <w:proofErr w:type="spellEnd"/>
        <w:r w:rsidRPr="00F60149">
          <w:rPr>
            <w:rStyle w:val="Hyperlink"/>
            <w:rFonts w:ascii="Arial" w:hAnsi="Arial" w:cs="Arial"/>
            <w:i/>
            <w:iCs/>
            <w:lang w:val="en-GB"/>
          </w:rPr>
          <w:t xml:space="preserve"> Andy Summers</w:t>
        </w:r>
      </w:hyperlink>
      <w:r w:rsidRPr="00F60149">
        <w:rPr>
          <w:rFonts w:ascii="Arial" w:eastAsia="Times New Roman" w:hAnsi="Arial" w:cs="Arial"/>
          <w:i/>
          <w:iCs/>
          <w:color w:val="1D1C1D"/>
          <w:shd w:val="clear" w:color="auto" w:fill="FFFFFF"/>
          <w:lang w:val="en-GB"/>
        </w:rPr>
        <w:t xml:space="preserve"> (London School of Economics), co-authors of the final report of the </w:t>
      </w:r>
      <w:hyperlink r:id="rId19" w:history="1">
        <w:r w:rsidRPr="00F60149">
          <w:rPr>
            <w:rStyle w:val="Hyperlink"/>
            <w:rFonts w:ascii="Arial" w:eastAsia="Times New Roman" w:hAnsi="Arial" w:cs="Arial"/>
            <w:i/>
            <w:iCs/>
            <w:shd w:val="clear" w:color="auto" w:fill="FFFFFF"/>
            <w:lang w:val="en-GB"/>
          </w:rPr>
          <w:t>UK Wealth Tax Commission</w:t>
        </w:r>
      </w:hyperlink>
      <w:r w:rsidRPr="00F60149">
        <w:rPr>
          <w:rFonts w:ascii="Arial" w:eastAsia="Times New Roman" w:hAnsi="Arial" w:cs="Arial"/>
          <w:i/>
          <w:iCs/>
          <w:color w:val="1D1C1D"/>
          <w:shd w:val="clear" w:color="auto" w:fill="FFFFFF"/>
          <w:lang w:val="en-GB"/>
        </w:rPr>
        <w:t>.</w:t>
      </w:r>
    </w:p>
    <w:p w14:paraId="04F715E2" w14:textId="77777777" w:rsidR="00483BCE" w:rsidRPr="005F01DE" w:rsidRDefault="00483BCE" w:rsidP="006E421A">
      <w:pPr>
        <w:spacing w:line="360" w:lineRule="auto"/>
        <w:rPr>
          <w:rFonts w:ascii="Arial" w:hAnsi="Arial" w:cs="Arial"/>
          <w:u w:val="single"/>
          <w:lang w:val="en-GB"/>
        </w:rPr>
      </w:pPr>
    </w:p>
    <w:p w14:paraId="422E979A" w14:textId="7908E513" w:rsidR="00C60054" w:rsidRPr="00F12A99" w:rsidRDefault="00C60054" w:rsidP="006E421A">
      <w:pPr>
        <w:numPr>
          <w:ilvl w:val="0"/>
          <w:numId w:val="1"/>
        </w:numPr>
        <w:shd w:val="clear" w:color="auto" w:fill="FFFFFF"/>
        <w:spacing w:before="45" w:line="360" w:lineRule="auto"/>
        <w:jc w:val="both"/>
        <w:rPr>
          <w:rFonts w:ascii="Arial" w:eastAsia="Times New Roman" w:hAnsi="Arial" w:cs="Arial"/>
          <w:color w:val="000000" w:themeColor="text1"/>
        </w:rPr>
      </w:pPr>
      <w:r w:rsidRPr="00F12A99">
        <w:rPr>
          <w:rFonts w:ascii="Arial" w:eastAsia="Times New Roman" w:hAnsi="Arial" w:cs="Arial"/>
          <w:b/>
          <w:bCs/>
          <w:color w:val="000000" w:themeColor="text1"/>
        </w:rPr>
        <w:t>Apply a </w:t>
      </w:r>
      <w:r w:rsidRPr="00F12A99">
        <w:rPr>
          <w:rFonts w:ascii="Arial" w:eastAsia="Times New Roman" w:hAnsi="Arial" w:cs="Arial"/>
          <w:b/>
          <w:bCs/>
          <w:color w:val="000000" w:themeColor="text1"/>
          <w:lang w:val="en-GB"/>
        </w:rPr>
        <w:t>1-2</w:t>
      </w:r>
      <w:r w:rsidRPr="00F12A99">
        <w:rPr>
          <w:rFonts w:ascii="Arial" w:eastAsia="Times New Roman" w:hAnsi="Arial" w:cs="Arial"/>
          <w:b/>
          <w:bCs/>
          <w:color w:val="000000" w:themeColor="text1"/>
        </w:rPr>
        <w:t>% wealth tax on assets over £10 million, raising up to </w:t>
      </w:r>
      <w:r w:rsidRPr="00F12A99">
        <w:rPr>
          <w:rFonts w:ascii="Arial" w:eastAsia="Times New Roman" w:hAnsi="Arial" w:cs="Arial"/>
          <w:b/>
          <w:bCs/>
          <w:color w:val="000000" w:themeColor="text1"/>
          <w:u w:val="single"/>
        </w:rPr>
        <w:t>£</w:t>
      </w:r>
      <w:r w:rsidRPr="00F12A99">
        <w:rPr>
          <w:rFonts w:ascii="Arial" w:eastAsia="Times New Roman" w:hAnsi="Arial" w:cs="Arial"/>
          <w:b/>
          <w:bCs/>
          <w:color w:val="000000" w:themeColor="text1"/>
          <w:u w:val="single"/>
          <w:lang w:val="en-GB"/>
        </w:rPr>
        <w:t>2</w:t>
      </w:r>
      <w:r w:rsidR="00D61000">
        <w:rPr>
          <w:rFonts w:ascii="Arial" w:eastAsia="Times New Roman" w:hAnsi="Arial" w:cs="Arial"/>
          <w:b/>
          <w:bCs/>
          <w:color w:val="000000" w:themeColor="text1"/>
          <w:u w:val="single"/>
          <w:lang w:val="en-GB"/>
        </w:rPr>
        <w:t>2</w:t>
      </w:r>
      <w:r w:rsidRPr="00F12A99">
        <w:rPr>
          <w:rFonts w:ascii="Arial" w:eastAsia="Times New Roman" w:hAnsi="Arial" w:cs="Arial"/>
          <w:b/>
          <w:bCs/>
          <w:color w:val="000000" w:themeColor="text1"/>
          <w:u w:val="single"/>
        </w:rPr>
        <w:t xml:space="preserve"> billion</w:t>
      </w:r>
      <w:r w:rsidRPr="00F12A99">
        <w:rPr>
          <w:rFonts w:ascii="Arial" w:eastAsia="Times New Roman" w:hAnsi="Arial" w:cs="Arial"/>
          <w:b/>
          <w:bCs/>
          <w:color w:val="000000" w:themeColor="text1"/>
        </w:rPr>
        <w:t> a year</w:t>
      </w:r>
      <w:r w:rsidRPr="00F12A99">
        <w:rPr>
          <w:rFonts w:ascii="Arial" w:eastAsia="Times New Roman" w:hAnsi="Arial" w:cs="Arial"/>
          <w:b/>
          <w:bCs/>
          <w:color w:val="000000" w:themeColor="text1"/>
          <w:lang w:val="en-GB"/>
        </w:rPr>
        <w:t>.</w:t>
      </w:r>
    </w:p>
    <w:p w14:paraId="3EDCF5D2" w14:textId="77777777" w:rsidR="00C60054" w:rsidRDefault="00C60054" w:rsidP="006E421A">
      <w:pPr>
        <w:shd w:val="clear" w:color="auto" w:fill="FFFFFF"/>
        <w:spacing w:before="45" w:line="360" w:lineRule="auto"/>
        <w:jc w:val="both"/>
        <w:rPr>
          <w:rFonts w:ascii="Arial" w:eastAsia="Times New Roman" w:hAnsi="Arial" w:cs="Arial"/>
          <w:color w:val="3F3F3F"/>
          <w:shd w:val="clear" w:color="auto" w:fill="FFFFFF"/>
        </w:rPr>
      </w:pPr>
    </w:p>
    <w:p w14:paraId="52363007" w14:textId="39684F57" w:rsidR="00C60054" w:rsidRPr="00F12A99" w:rsidRDefault="00C60054" w:rsidP="006E421A">
      <w:pPr>
        <w:shd w:val="clear" w:color="auto" w:fill="FFFFFF"/>
        <w:spacing w:before="45" w:line="360" w:lineRule="auto"/>
        <w:jc w:val="both"/>
        <w:rPr>
          <w:rFonts w:ascii="Arial" w:eastAsia="Times New Roman" w:hAnsi="Arial" w:cs="Arial"/>
          <w:color w:val="3F3F3F"/>
          <w:shd w:val="clear" w:color="auto" w:fill="FFFFFF"/>
          <w:lang w:val="en-GB"/>
        </w:rPr>
      </w:pPr>
      <w:r w:rsidRPr="005F01DE">
        <w:rPr>
          <w:rFonts w:ascii="Arial" w:eastAsia="Times New Roman" w:hAnsi="Arial" w:cs="Arial"/>
          <w:color w:val="3F3F3F"/>
          <w:shd w:val="clear" w:color="auto" w:fill="FFFFFF"/>
        </w:rPr>
        <w:t>A small wealth tax applied to those at the very top of the distribution</w:t>
      </w:r>
      <w:r w:rsidRPr="005F01DE">
        <w:rPr>
          <w:rFonts w:ascii="Arial" w:eastAsia="Times New Roman" w:hAnsi="Arial" w:cs="Arial"/>
          <w:color w:val="3F3F3F"/>
          <w:shd w:val="clear" w:color="auto" w:fill="FFFFFF"/>
          <w:lang w:val="en-GB"/>
        </w:rPr>
        <w:t xml:space="preserve"> would affect only</w:t>
      </w:r>
      <w:r w:rsidRPr="005F01DE">
        <w:rPr>
          <w:rFonts w:ascii="Arial" w:eastAsia="Times New Roman" w:hAnsi="Arial" w:cs="Arial"/>
          <w:color w:val="3F3F3F"/>
          <w:shd w:val="clear" w:color="auto" w:fill="FFFFFF"/>
        </w:rPr>
        <w:t xml:space="preserve"> 0.04% of the population</w:t>
      </w:r>
      <w:r w:rsidRPr="005F01DE">
        <w:rPr>
          <w:rFonts w:ascii="Arial" w:eastAsia="Times New Roman" w:hAnsi="Arial" w:cs="Arial"/>
          <w:color w:val="3F3F3F"/>
          <w:shd w:val="clear" w:color="auto" w:fill="FFFFFF"/>
          <w:lang w:val="en-GB"/>
        </w:rPr>
        <w:t>. This makes it much easier to administrate than annual wealth taxes set at a lower threshold</w:t>
      </w:r>
      <w:r w:rsidR="00F12A99">
        <w:rPr>
          <w:rFonts w:ascii="Arial" w:eastAsia="Times New Roman" w:hAnsi="Arial" w:cs="Arial"/>
          <w:color w:val="3F3F3F"/>
          <w:shd w:val="clear" w:color="auto" w:fill="FFFFFF"/>
          <w:lang w:val="en-GB"/>
        </w:rPr>
        <w:t>, as it would affect</w:t>
      </w:r>
      <w:r>
        <w:rPr>
          <w:rFonts w:ascii="Arial" w:eastAsia="Times New Roman" w:hAnsi="Arial" w:cs="Arial"/>
          <w:color w:val="3F3F3F"/>
          <w:shd w:val="clear" w:color="auto" w:fill="FFFFFF"/>
          <w:lang w:val="en-GB"/>
        </w:rPr>
        <w:t xml:space="preserve"> only around 20,000 UK citizens</w:t>
      </w:r>
      <w:r w:rsidR="00F12A99">
        <w:rPr>
          <w:rFonts w:ascii="Arial" w:eastAsia="Times New Roman" w:hAnsi="Arial" w:cs="Arial"/>
          <w:color w:val="3F3F3F"/>
          <w:shd w:val="clear" w:color="auto" w:fill="FFFFFF"/>
          <w:lang w:val="en-GB"/>
        </w:rPr>
        <w:t>.</w:t>
      </w:r>
      <w:r>
        <w:rPr>
          <w:rFonts w:ascii="Arial" w:eastAsia="Times New Roman" w:hAnsi="Arial" w:cs="Arial"/>
          <w:color w:val="3F3F3F"/>
          <w:shd w:val="clear" w:color="auto" w:fill="FFFFFF"/>
          <w:lang w:val="en-GB"/>
        </w:rPr>
        <w:t xml:space="preserve"> </w:t>
      </w:r>
      <w:r w:rsidR="00F12A99">
        <w:rPr>
          <w:rFonts w:ascii="Arial" w:eastAsia="Times New Roman" w:hAnsi="Arial" w:cs="Arial"/>
          <w:color w:val="3F3F3F"/>
          <w:shd w:val="clear" w:color="auto" w:fill="FFFFFF"/>
          <w:lang w:val="en-GB"/>
        </w:rPr>
        <w:t>It</w:t>
      </w:r>
      <w:r w:rsidRPr="005F01DE">
        <w:rPr>
          <w:rFonts w:ascii="Arial" w:eastAsia="Times New Roman" w:hAnsi="Arial" w:cs="Arial"/>
          <w:color w:val="3F3F3F"/>
          <w:shd w:val="clear" w:color="auto" w:fill="FFFFFF"/>
          <w:lang w:val="en-GB"/>
        </w:rPr>
        <w:t xml:space="preserve"> would ensure that </w:t>
      </w:r>
      <w:r w:rsidRPr="005976F3">
        <w:rPr>
          <w:rFonts w:ascii="Arial" w:eastAsia="Times New Roman" w:hAnsi="Arial" w:cs="Arial"/>
          <w:color w:val="3F3F3F"/>
          <w:shd w:val="clear" w:color="auto" w:fill="FFFFFF"/>
        </w:rPr>
        <w:t>those who have benefited enormously from structural economic changes over the last decade</w:t>
      </w:r>
      <w:r>
        <w:rPr>
          <w:rFonts w:ascii="Arial" w:eastAsia="Times New Roman" w:hAnsi="Arial" w:cs="Arial"/>
          <w:color w:val="3F3F3F"/>
          <w:shd w:val="clear" w:color="auto" w:fill="FFFFFF"/>
          <w:lang w:val="en-GB"/>
        </w:rPr>
        <w:t xml:space="preserve"> contribute fairly</w:t>
      </w:r>
      <w:r w:rsidR="00F12A99">
        <w:rPr>
          <w:rFonts w:ascii="Arial" w:eastAsia="Times New Roman" w:hAnsi="Arial" w:cs="Arial"/>
          <w:color w:val="3F3F3F"/>
          <w:shd w:val="clear" w:color="auto" w:fill="FFFFFF"/>
          <w:lang w:val="en-GB"/>
        </w:rPr>
        <w:t xml:space="preserve"> and create significant revenue for national renewal.</w:t>
      </w:r>
    </w:p>
    <w:p w14:paraId="5C142D1C" w14:textId="77777777" w:rsidR="00C60054" w:rsidRDefault="00C60054" w:rsidP="006E421A">
      <w:pPr>
        <w:shd w:val="clear" w:color="auto" w:fill="FFFFFF"/>
        <w:spacing w:before="45" w:line="360" w:lineRule="auto"/>
        <w:ind w:left="360"/>
        <w:jc w:val="both"/>
        <w:rPr>
          <w:rFonts w:ascii="Arial" w:eastAsia="Times New Roman" w:hAnsi="Arial" w:cs="Arial"/>
          <w:color w:val="3F3F3F"/>
          <w:shd w:val="clear" w:color="auto" w:fill="FFFFFF"/>
        </w:rPr>
      </w:pPr>
    </w:p>
    <w:p w14:paraId="160F3C65" w14:textId="32BB0006" w:rsidR="00483BCE" w:rsidRPr="00F12A99" w:rsidRDefault="00483BCE" w:rsidP="006E421A">
      <w:pPr>
        <w:numPr>
          <w:ilvl w:val="0"/>
          <w:numId w:val="1"/>
        </w:numPr>
        <w:shd w:val="clear" w:color="auto" w:fill="FFFFFF"/>
        <w:spacing w:before="45" w:line="360" w:lineRule="auto"/>
        <w:jc w:val="both"/>
        <w:rPr>
          <w:rFonts w:ascii="Arial" w:eastAsia="Times New Roman" w:hAnsi="Arial" w:cs="Arial"/>
          <w:color w:val="000000" w:themeColor="text1"/>
        </w:rPr>
      </w:pPr>
      <w:r w:rsidRPr="00F12A99">
        <w:rPr>
          <w:rFonts w:ascii="Arial" w:eastAsia="Times New Roman" w:hAnsi="Arial" w:cs="Arial"/>
          <w:b/>
          <w:bCs/>
          <w:color w:val="000000" w:themeColor="text1"/>
        </w:rPr>
        <w:t>Equalize capital gains with income tax rates, raising up to £</w:t>
      </w:r>
      <w:r w:rsidRPr="00F12A99">
        <w:rPr>
          <w:rFonts w:ascii="Arial" w:eastAsia="Times New Roman" w:hAnsi="Arial" w:cs="Arial"/>
          <w:b/>
          <w:bCs/>
          <w:color w:val="000000" w:themeColor="text1"/>
          <w:u w:val="single"/>
        </w:rPr>
        <w:t>1</w:t>
      </w:r>
      <w:r w:rsidR="00E27B63" w:rsidRPr="00F12A99">
        <w:rPr>
          <w:rFonts w:ascii="Arial" w:eastAsia="Times New Roman" w:hAnsi="Arial" w:cs="Arial"/>
          <w:b/>
          <w:bCs/>
          <w:color w:val="000000" w:themeColor="text1"/>
          <w:u w:val="single"/>
          <w:lang w:val="en-GB"/>
        </w:rPr>
        <w:t>5.2</w:t>
      </w:r>
      <w:r w:rsidRPr="00F12A99">
        <w:rPr>
          <w:rFonts w:ascii="Arial" w:eastAsia="Times New Roman" w:hAnsi="Arial" w:cs="Arial"/>
          <w:b/>
          <w:bCs/>
          <w:color w:val="000000" w:themeColor="text1"/>
          <w:u w:val="single"/>
        </w:rPr>
        <w:t xml:space="preserve"> billion </w:t>
      </w:r>
      <w:r w:rsidRPr="00F12A99">
        <w:rPr>
          <w:rFonts w:ascii="Arial" w:eastAsia="Times New Roman" w:hAnsi="Arial" w:cs="Arial"/>
          <w:b/>
          <w:bCs/>
          <w:color w:val="000000" w:themeColor="text1"/>
        </w:rPr>
        <w:t>a year</w:t>
      </w:r>
      <w:r w:rsidRPr="00F12A99">
        <w:rPr>
          <w:rFonts w:ascii="Arial" w:eastAsia="Times New Roman" w:hAnsi="Arial" w:cs="Arial"/>
          <w:b/>
          <w:bCs/>
          <w:color w:val="000000" w:themeColor="text1"/>
          <w:lang w:val="en-GB"/>
        </w:rPr>
        <w:t>.</w:t>
      </w:r>
    </w:p>
    <w:p w14:paraId="4AFCB2AE" w14:textId="5B5FA882" w:rsidR="005976F3" w:rsidRDefault="005976F3" w:rsidP="006E421A">
      <w:pPr>
        <w:shd w:val="clear" w:color="auto" w:fill="FFFFFF"/>
        <w:spacing w:before="45" w:line="360" w:lineRule="auto"/>
        <w:jc w:val="both"/>
        <w:rPr>
          <w:rFonts w:ascii="Arial" w:eastAsia="Times New Roman" w:hAnsi="Arial" w:cs="Arial"/>
          <w:b/>
          <w:bCs/>
          <w:color w:val="3F3F3F"/>
          <w:lang w:val="en-GB"/>
        </w:rPr>
      </w:pPr>
    </w:p>
    <w:p w14:paraId="7FD06142" w14:textId="1A3BCDBC" w:rsidR="005976F3" w:rsidRPr="00C60054" w:rsidRDefault="00F12A99" w:rsidP="006E421A">
      <w:pPr>
        <w:shd w:val="clear" w:color="auto" w:fill="FFFFFF"/>
        <w:spacing w:before="45" w:line="360" w:lineRule="auto"/>
        <w:jc w:val="both"/>
        <w:rPr>
          <w:rFonts w:ascii="Arial" w:eastAsia="Times New Roman" w:hAnsi="Arial" w:cs="Arial"/>
          <w:color w:val="3F3F3F"/>
          <w:shd w:val="clear" w:color="auto" w:fill="FFFFFF"/>
          <w:lang w:val="en-GB"/>
        </w:rPr>
      </w:pPr>
      <w:r>
        <w:rPr>
          <w:rFonts w:ascii="Arial" w:eastAsia="Times New Roman" w:hAnsi="Arial" w:cs="Arial"/>
          <w:color w:val="3F3F3F"/>
          <w:shd w:val="clear" w:color="auto" w:fill="FFFFFF"/>
          <w:lang w:val="en-GB"/>
        </w:rPr>
        <w:t>This</w:t>
      </w:r>
      <w:r w:rsidRPr="005976F3">
        <w:rPr>
          <w:rFonts w:ascii="Arial" w:eastAsia="Times New Roman" w:hAnsi="Arial" w:cs="Arial"/>
          <w:color w:val="3F3F3F"/>
          <w:shd w:val="clear" w:color="auto" w:fill="FFFFFF"/>
        </w:rPr>
        <w:t xml:space="preserve"> would have the positive effect of simplifying the tax system</w:t>
      </w:r>
      <w:r w:rsidR="00FA3EFC">
        <w:rPr>
          <w:rFonts w:ascii="Arial" w:eastAsia="Times New Roman" w:hAnsi="Arial" w:cs="Arial"/>
          <w:color w:val="3F3F3F"/>
          <w:shd w:val="clear" w:color="auto" w:fill="FFFFFF"/>
          <w:lang w:val="en-GB"/>
        </w:rPr>
        <w:t xml:space="preserve"> and treating</w:t>
      </w:r>
      <w:r w:rsidRPr="005976F3">
        <w:rPr>
          <w:rFonts w:ascii="Arial" w:eastAsia="Times New Roman" w:hAnsi="Arial" w:cs="Arial"/>
          <w:color w:val="3F3F3F"/>
          <w:shd w:val="clear" w:color="auto" w:fill="FFFFFF"/>
        </w:rPr>
        <w:t xml:space="preserve"> all forms of income in the same way.</w:t>
      </w:r>
      <w:r w:rsidR="005976F3">
        <w:rPr>
          <w:rFonts w:ascii="Arial" w:eastAsia="Times New Roman" w:hAnsi="Arial" w:cs="Arial"/>
          <w:color w:val="3F3F3F"/>
          <w:shd w:val="clear" w:color="auto" w:fill="FFFFFF"/>
          <w:lang w:val="en-GB"/>
        </w:rPr>
        <w:t xml:space="preserve"> </w:t>
      </w:r>
      <w:r>
        <w:rPr>
          <w:rFonts w:ascii="Arial" w:eastAsia="Times New Roman" w:hAnsi="Arial" w:cs="Arial"/>
          <w:color w:val="3F3F3F"/>
          <w:shd w:val="clear" w:color="auto" w:fill="FFFFFF"/>
          <w:lang w:val="en-GB"/>
        </w:rPr>
        <w:t>It</w:t>
      </w:r>
      <w:r w:rsidR="005976F3">
        <w:rPr>
          <w:rFonts w:ascii="Arial" w:eastAsia="Times New Roman" w:hAnsi="Arial" w:cs="Arial"/>
          <w:color w:val="3F3F3F"/>
          <w:shd w:val="clear" w:color="auto" w:fill="FFFFFF"/>
          <w:lang w:val="en-GB"/>
        </w:rPr>
        <w:t xml:space="preserve"> has support from </w:t>
      </w:r>
      <w:r w:rsidR="00C60054">
        <w:rPr>
          <w:rFonts w:ascii="Arial" w:eastAsia="Times New Roman" w:hAnsi="Arial" w:cs="Arial"/>
          <w:color w:val="3F3F3F"/>
          <w:shd w:val="clear" w:color="auto" w:fill="FFFFFF"/>
          <w:lang w:val="en-GB"/>
        </w:rPr>
        <w:t xml:space="preserve">62% of voters, according to </w:t>
      </w:r>
      <w:hyperlink r:id="rId20" w:history="1">
        <w:r w:rsidR="00C60054" w:rsidRPr="00C60054">
          <w:rPr>
            <w:rStyle w:val="Hyperlink"/>
            <w:rFonts w:ascii="Arial" w:eastAsia="Times New Roman" w:hAnsi="Arial" w:cs="Arial"/>
            <w:shd w:val="clear" w:color="auto" w:fill="FFFFFF"/>
            <w:lang w:val="en-GB"/>
          </w:rPr>
          <w:t>recent research</w:t>
        </w:r>
      </w:hyperlink>
      <w:r w:rsidR="00C60054">
        <w:rPr>
          <w:rFonts w:ascii="Arial" w:eastAsia="Times New Roman" w:hAnsi="Arial" w:cs="Arial"/>
          <w:color w:val="3F3F3F"/>
          <w:shd w:val="clear" w:color="auto" w:fill="FFFFFF"/>
          <w:lang w:val="en-GB"/>
        </w:rPr>
        <w:t xml:space="preserve"> from academics at the </w:t>
      </w:r>
      <w:r>
        <w:rPr>
          <w:rFonts w:ascii="Arial" w:eastAsia="Times New Roman" w:hAnsi="Arial" w:cs="Arial"/>
          <w:color w:val="3F3F3F"/>
          <w:shd w:val="clear" w:color="auto" w:fill="FFFFFF"/>
          <w:lang w:val="en-GB"/>
        </w:rPr>
        <w:t>U</w:t>
      </w:r>
      <w:r w:rsidR="00C60054">
        <w:rPr>
          <w:rFonts w:ascii="Arial" w:eastAsia="Times New Roman" w:hAnsi="Arial" w:cs="Arial"/>
          <w:color w:val="3F3F3F"/>
          <w:shd w:val="clear" w:color="auto" w:fill="FFFFFF"/>
          <w:lang w:val="en-GB"/>
        </w:rPr>
        <w:t>niversity of Oxford</w:t>
      </w:r>
      <w:r w:rsidR="00FA3EFC">
        <w:rPr>
          <w:rFonts w:ascii="Arial" w:eastAsia="Times New Roman" w:hAnsi="Arial" w:cs="Arial"/>
          <w:color w:val="3F3F3F"/>
          <w:shd w:val="clear" w:color="auto" w:fill="FFFFFF"/>
          <w:lang w:val="en-GB"/>
        </w:rPr>
        <w:t>.</w:t>
      </w:r>
      <w:r w:rsidR="00C60054" w:rsidRPr="005976F3">
        <w:rPr>
          <w:rFonts w:ascii="Arial" w:eastAsia="Times New Roman" w:hAnsi="Arial" w:cs="Arial"/>
          <w:color w:val="3F3F3F"/>
          <w:shd w:val="clear" w:color="auto" w:fill="FFFFFF"/>
        </w:rPr>
        <w:t xml:space="preserve"> There is no obvious reason why someone going to work should pay more tax on their wages than someone living from their investments, for example. </w:t>
      </w:r>
      <w:r w:rsidR="00C60054" w:rsidRPr="005976F3">
        <w:rPr>
          <w:rFonts w:ascii="Arial" w:hAnsi="Arial" w:cs="Arial"/>
        </w:rPr>
        <w:fldChar w:fldCharType="begin"/>
      </w:r>
      <w:r w:rsidR="00C60054" w:rsidRPr="005976F3">
        <w:rPr>
          <w:rFonts w:ascii="Arial" w:hAnsi="Arial" w:cs="Arial"/>
        </w:rPr>
        <w:instrText>HYPERLINK "https://www.gov.uk/government/publications/ots-capital-gains-tax-review-simplifying-by-design"</w:instrText>
      </w:r>
      <w:r w:rsidR="00C60054" w:rsidRPr="005976F3">
        <w:rPr>
          <w:rFonts w:ascii="Arial" w:hAnsi="Arial" w:cs="Arial"/>
        </w:rPr>
      </w:r>
      <w:r w:rsidR="00C60054" w:rsidRPr="005976F3">
        <w:rPr>
          <w:rFonts w:ascii="Arial" w:hAnsi="Arial" w:cs="Arial"/>
        </w:rPr>
        <w:fldChar w:fldCharType="separate"/>
      </w:r>
      <w:r w:rsidR="00C60054" w:rsidRPr="005976F3">
        <w:rPr>
          <w:rFonts w:ascii="Arial" w:eastAsia="Times New Roman" w:hAnsi="Arial" w:cs="Arial"/>
          <w:color w:val="1155CC"/>
          <w:u w:val="single"/>
          <w:shd w:val="clear" w:color="auto" w:fill="FFFFFF"/>
        </w:rPr>
        <w:t>According to the Office of Tax Simplification</w:t>
      </w:r>
      <w:r w:rsidR="00C60054" w:rsidRPr="005976F3">
        <w:rPr>
          <w:rFonts w:ascii="Arial" w:eastAsia="Times New Roman" w:hAnsi="Arial" w:cs="Arial"/>
          <w:color w:val="1155CC"/>
          <w:u w:val="single"/>
          <w:shd w:val="clear" w:color="auto" w:fill="FFFFFF"/>
        </w:rPr>
        <w:fldChar w:fldCharType="end"/>
      </w:r>
      <w:r w:rsidR="00C60054" w:rsidRPr="005976F3">
        <w:rPr>
          <w:rFonts w:ascii="Arial" w:eastAsia="Times New Roman" w:hAnsi="Arial" w:cs="Arial"/>
          <w:color w:val="3F3F3F"/>
          <w:shd w:val="clear" w:color="auto" w:fill="FFFFFF"/>
        </w:rPr>
        <w:t>, who advocated for this policy change in 2020, it could r</w:t>
      </w:r>
      <w:proofErr w:type="spellStart"/>
      <w:r w:rsidR="00C60054">
        <w:rPr>
          <w:rFonts w:ascii="Arial" w:eastAsia="Times New Roman" w:hAnsi="Arial" w:cs="Arial"/>
          <w:color w:val="3F3F3F"/>
          <w:shd w:val="clear" w:color="auto" w:fill="FFFFFF"/>
          <w:lang w:val="en-GB"/>
        </w:rPr>
        <w:t>aise</w:t>
      </w:r>
      <w:proofErr w:type="spellEnd"/>
      <w:r w:rsidR="00C60054">
        <w:rPr>
          <w:rFonts w:ascii="Arial" w:eastAsia="Times New Roman" w:hAnsi="Arial" w:cs="Arial"/>
          <w:color w:val="3F3F3F"/>
          <w:shd w:val="clear" w:color="auto" w:fill="FFFFFF"/>
          <w:lang w:val="en-GB"/>
        </w:rPr>
        <w:t xml:space="preserve"> significant revenue for public spending.</w:t>
      </w:r>
    </w:p>
    <w:p w14:paraId="071C417C" w14:textId="77777777" w:rsidR="005976F3" w:rsidRPr="005F01DE" w:rsidRDefault="005976F3" w:rsidP="006E421A">
      <w:pPr>
        <w:shd w:val="clear" w:color="auto" w:fill="FFFFFF"/>
        <w:spacing w:before="45" w:line="360" w:lineRule="auto"/>
        <w:jc w:val="both"/>
        <w:rPr>
          <w:rFonts w:ascii="Arial" w:eastAsia="Times New Roman" w:hAnsi="Arial" w:cs="Arial"/>
          <w:color w:val="3F3F3F"/>
        </w:rPr>
      </w:pPr>
    </w:p>
    <w:p w14:paraId="618CB87E" w14:textId="5B00F8A5" w:rsidR="00483BCE" w:rsidRPr="00C60054" w:rsidRDefault="00483BCE" w:rsidP="006E421A">
      <w:pPr>
        <w:numPr>
          <w:ilvl w:val="0"/>
          <w:numId w:val="1"/>
        </w:numPr>
        <w:shd w:val="clear" w:color="auto" w:fill="FFFFFF"/>
        <w:spacing w:before="45" w:line="360" w:lineRule="auto"/>
        <w:jc w:val="both"/>
        <w:rPr>
          <w:rFonts w:ascii="Arial" w:eastAsia="Times New Roman" w:hAnsi="Arial" w:cs="Arial"/>
          <w:color w:val="3F3F3F"/>
        </w:rPr>
      </w:pPr>
      <w:r w:rsidRPr="005F01DE">
        <w:rPr>
          <w:rFonts w:ascii="Arial" w:eastAsia="Times New Roman" w:hAnsi="Arial" w:cs="Arial"/>
          <w:color w:val="3F3F3F"/>
        </w:rPr>
        <w:t>​</w:t>
      </w:r>
      <w:r w:rsidRPr="00F12A99">
        <w:rPr>
          <w:rFonts w:ascii="Arial" w:eastAsia="Times New Roman" w:hAnsi="Arial" w:cs="Arial"/>
          <w:b/>
          <w:bCs/>
          <w:color w:val="000000" w:themeColor="text1"/>
        </w:rPr>
        <w:t>Apply national insurance to investment income, raising up to </w:t>
      </w:r>
      <w:r w:rsidRPr="00F12A99">
        <w:rPr>
          <w:rFonts w:ascii="Arial" w:eastAsia="Times New Roman" w:hAnsi="Arial" w:cs="Arial"/>
          <w:b/>
          <w:bCs/>
          <w:color w:val="000000" w:themeColor="text1"/>
          <w:u w:val="single"/>
        </w:rPr>
        <w:t>£8.6 billion</w:t>
      </w:r>
      <w:r w:rsidRPr="00F12A99">
        <w:rPr>
          <w:rFonts w:ascii="Arial" w:eastAsia="Times New Roman" w:hAnsi="Arial" w:cs="Arial"/>
          <w:b/>
          <w:bCs/>
          <w:color w:val="000000" w:themeColor="text1"/>
        </w:rPr>
        <w:t> a year</w:t>
      </w:r>
      <w:r w:rsidRPr="00F12A99">
        <w:rPr>
          <w:rFonts w:ascii="Arial" w:eastAsia="Times New Roman" w:hAnsi="Arial" w:cs="Arial"/>
          <w:b/>
          <w:bCs/>
          <w:color w:val="000000" w:themeColor="text1"/>
          <w:lang w:val="en-GB"/>
        </w:rPr>
        <w:t>.</w:t>
      </w:r>
    </w:p>
    <w:p w14:paraId="4F4FB7C5" w14:textId="77777777" w:rsidR="00C60054" w:rsidRPr="00C60054" w:rsidRDefault="00C60054" w:rsidP="006E421A">
      <w:pPr>
        <w:shd w:val="clear" w:color="auto" w:fill="FFFFFF"/>
        <w:spacing w:before="45" w:line="360" w:lineRule="auto"/>
        <w:ind w:left="720"/>
        <w:jc w:val="both"/>
        <w:rPr>
          <w:rFonts w:ascii="Arial" w:eastAsia="Times New Roman" w:hAnsi="Arial" w:cs="Arial"/>
          <w:color w:val="3F3F3F"/>
        </w:rPr>
      </w:pPr>
    </w:p>
    <w:p w14:paraId="7405E30D" w14:textId="7ACEB237" w:rsidR="00483BCE" w:rsidRPr="00C60054" w:rsidRDefault="00C60054" w:rsidP="006E421A">
      <w:pPr>
        <w:shd w:val="clear" w:color="auto" w:fill="FFFFFF"/>
        <w:spacing w:before="45" w:line="360" w:lineRule="auto"/>
        <w:jc w:val="both"/>
        <w:rPr>
          <w:rFonts w:ascii="Arial" w:eastAsia="Times New Roman" w:hAnsi="Arial" w:cs="Arial"/>
          <w:color w:val="3F3F3F"/>
          <w:lang w:val="en-GB"/>
        </w:rPr>
      </w:pPr>
      <w:r w:rsidRPr="005976F3">
        <w:rPr>
          <w:rFonts w:ascii="Arial" w:eastAsia="Times New Roman" w:hAnsi="Arial" w:cs="Arial"/>
          <w:color w:val="3F3F3F"/>
          <w:shd w:val="clear" w:color="auto" w:fill="FFFFFF"/>
        </w:rPr>
        <w:lastRenderedPageBreak/>
        <w:t>Instead of focusing on the rates of National Insurance, the government should expand the tax base by applying National Insurance to income from investments</w:t>
      </w:r>
      <w:r w:rsidR="00FA3EFC">
        <w:rPr>
          <w:rFonts w:ascii="Arial" w:eastAsia="Times New Roman" w:hAnsi="Arial" w:cs="Arial"/>
          <w:color w:val="3F3F3F"/>
          <w:shd w:val="clear" w:color="auto" w:fill="FFFFFF"/>
          <w:lang w:val="en-GB"/>
        </w:rPr>
        <w:t xml:space="preserve"> –</w:t>
      </w:r>
      <w:r w:rsidRPr="005976F3">
        <w:rPr>
          <w:rFonts w:ascii="Arial" w:eastAsia="Times New Roman" w:hAnsi="Arial" w:cs="Arial"/>
          <w:color w:val="3F3F3F"/>
          <w:shd w:val="clear" w:color="auto" w:fill="FFFFFF"/>
        </w:rPr>
        <w:t xml:space="preserve"> such as dividends from shares, rent from property, and interest on savings . This would equalise and simplify the treatment of different types of income under the taxation system, and ensure that income from wealth is taxed at the same rate as earnings from work. </w:t>
      </w:r>
      <w:r w:rsidRPr="005976F3">
        <w:rPr>
          <w:rFonts w:ascii="Arial" w:hAnsi="Arial" w:cs="Arial"/>
        </w:rPr>
        <w:fldChar w:fldCharType="begin"/>
      </w:r>
      <w:r w:rsidRPr="005976F3">
        <w:rPr>
          <w:rFonts w:ascii="Arial" w:hAnsi="Arial" w:cs="Arial"/>
        </w:rPr>
        <w:instrText>HYPERLINK "https://warwick.ac.uk/fac/soc/economics/research/centres/cage/manage/publications/bn33.2021.pdf"</w:instrText>
      </w:r>
      <w:r w:rsidRPr="005976F3">
        <w:rPr>
          <w:rFonts w:ascii="Arial" w:hAnsi="Arial" w:cs="Arial"/>
        </w:rPr>
      </w:r>
      <w:r w:rsidRPr="005976F3">
        <w:rPr>
          <w:rFonts w:ascii="Arial" w:hAnsi="Arial" w:cs="Arial"/>
        </w:rPr>
        <w:fldChar w:fldCharType="separate"/>
      </w:r>
      <w:r w:rsidRPr="005976F3">
        <w:rPr>
          <w:rFonts w:ascii="Arial" w:eastAsia="Times New Roman" w:hAnsi="Arial" w:cs="Arial"/>
          <w:color w:val="1155CC"/>
          <w:u w:val="single"/>
          <w:shd w:val="clear" w:color="auto" w:fill="FFFFFF"/>
        </w:rPr>
        <w:t>It would raise around £8.6bn.</w:t>
      </w:r>
      <w:r w:rsidRPr="005976F3">
        <w:rPr>
          <w:rFonts w:ascii="Arial" w:eastAsia="Times New Roman" w:hAnsi="Arial" w:cs="Arial"/>
          <w:color w:val="1155CC"/>
          <w:u w:val="single"/>
          <w:shd w:val="clear" w:color="auto" w:fill="FFFFFF"/>
        </w:rPr>
        <w:fldChar w:fldCharType="end"/>
      </w:r>
      <w:r>
        <w:rPr>
          <w:rFonts w:ascii="Arial" w:eastAsia="Times New Roman" w:hAnsi="Arial" w:cs="Arial"/>
          <w:color w:val="3F3F3F"/>
          <w:shd w:val="clear" w:color="auto" w:fill="FFFFFF"/>
          <w:lang w:val="en-GB"/>
        </w:rPr>
        <w:t xml:space="preserve"> </w:t>
      </w:r>
      <w:r w:rsidR="00FA3EFC">
        <w:rPr>
          <w:rFonts w:ascii="Arial" w:eastAsia="Times New Roman" w:hAnsi="Arial" w:cs="Arial"/>
          <w:color w:val="3F3F3F"/>
          <w:shd w:val="clear" w:color="auto" w:fill="FFFFFF"/>
          <w:lang w:val="en-GB"/>
        </w:rPr>
        <w:t>S</w:t>
      </w:r>
      <w:r w:rsidR="00F12A99">
        <w:rPr>
          <w:rFonts w:ascii="Arial" w:eastAsia="Times New Roman" w:hAnsi="Arial" w:cs="Arial"/>
          <w:color w:val="3F3F3F"/>
          <w:shd w:val="clear" w:color="auto" w:fill="FFFFFF"/>
          <w:lang w:val="en-GB"/>
        </w:rPr>
        <w:t>implif</w:t>
      </w:r>
      <w:r w:rsidR="00FA3EFC">
        <w:rPr>
          <w:rFonts w:ascii="Arial" w:eastAsia="Times New Roman" w:hAnsi="Arial" w:cs="Arial"/>
          <w:color w:val="3F3F3F"/>
          <w:shd w:val="clear" w:color="auto" w:fill="FFFFFF"/>
          <w:lang w:val="en-GB"/>
        </w:rPr>
        <w:t>ying</w:t>
      </w:r>
      <w:r w:rsidR="00F12A99">
        <w:rPr>
          <w:rFonts w:ascii="Arial" w:eastAsia="Times New Roman" w:hAnsi="Arial" w:cs="Arial"/>
          <w:color w:val="3F3F3F"/>
          <w:shd w:val="clear" w:color="auto" w:fill="FFFFFF"/>
          <w:lang w:val="en-GB"/>
        </w:rPr>
        <w:t xml:space="preserve"> the tax </w:t>
      </w:r>
      <w:r>
        <w:rPr>
          <w:rFonts w:ascii="Arial" w:eastAsia="Times New Roman" w:hAnsi="Arial" w:cs="Arial"/>
          <w:color w:val="3F3F3F"/>
          <w:shd w:val="clear" w:color="auto" w:fill="FFFFFF"/>
          <w:lang w:val="en-GB"/>
        </w:rPr>
        <w:t xml:space="preserve">system </w:t>
      </w:r>
      <w:r w:rsidR="00F12A99">
        <w:rPr>
          <w:rFonts w:ascii="Arial" w:eastAsia="Times New Roman" w:hAnsi="Arial" w:cs="Arial"/>
          <w:color w:val="3F3F3F"/>
          <w:shd w:val="clear" w:color="auto" w:fill="FFFFFF"/>
          <w:lang w:val="en-GB"/>
        </w:rPr>
        <w:t xml:space="preserve">would also </w:t>
      </w:r>
      <w:r>
        <w:rPr>
          <w:rFonts w:ascii="Arial" w:eastAsia="Times New Roman" w:hAnsi="Arial" w:cs="Arial"/>
          <w:color w:val="3F3F3F"/>
          <w:shd w:val="clear" w:color="auto" w:fill="FFFFFF"/>
          <w:lang w:val="en-GB"/>
        </w:rPr>
        <w:t>substantially</w:t>
      </w:r>
      <w:r w:rsidR="00F12A99">
        <w:rPr>
          <w:rFonts w:ascii="Arial" w:eastAsia="Times New Roman" w:hAnsi="Arial" w:cs="Arial"/>
          <w:color w:val="3F3F3F"/>
          <w:shd w:val="clear" w:color="auto" w:fill="FFFFFF"/>
          <w:lang w:val="en-GB"/>
        </w:rPr>
        <w:t xml:space="preserve"> reduce tax avoidance </w:t>
      </w:r>
      <w:r>
        <w:rPr>
          <w:rFonts w:ascii="Arial" w:eastAsia="Times New Roman" w:hAnsi="Arial" w:cs="Arial"/>
          <w:color w:val="3F3F3F"/>
          <w:shd w:val="clear" w:color="auto" w:fill="FFFFFF"/>
          <w:lang w:val="en-GB"/>
        </w:rPr>
        <w:t xml:space="preserve">by </w:t>
      </w:r>
      <w:r w:rsidR="00FA3EFC">
        <w:rPr>
          <w:rFonts w:ascii="Arial" w:eastAsia="Times New Roman" w:hAnsi="Arial" w:cs="Arial"/>
          <w:color w:val="3F3F3F"/>
          <w:shd w:val="clear" w:color="auto" w:fill="FFFFFF"/>
          <w:lang w:val="en-GB"/>
        </w:rPr>
        <w:t>limiting</w:t>
      </w:r>
      <w:r>
        <w:rPr>
          <w:rFonts w:ascii="Arial" w:eastAsia="Times New Roman" w:hAnsi="Arial" w:cs="Arial"/>
          <w:color w:val="3F3F3F"/>
          <w:shd w:val="clear" w:color="auto" w:fill="FFFFFF"/>
          <w:lang w:val="en-GB"/>
        </w:rPr>
        <w:t xml:space="preserve"> possible avenues for avoiding tax.</w:t>
      </w:r>
      <w:r w:rsidRPr="005976F3">
        <w:rPr>
          <w:rFonts w:ascii="Arial" w:eastAsia="Times New Roman" w:hAnsi="Arial" w:cs="Arial"/>
          <w:color w:val="3F3F3F"/>
        </w:rPr>
        <w:br/>
      </w:r>
    </w:p>
    <w:p w14:paraId="42568D25" w14:textId="77777777" w:rsidR="00C60054" w:rsidRPr="00F12A99" w:rsidRDefault="00483BCE" w:rsidP="006E421A">
      <w:pPr>
        <w:numPr>
          <w:ilvl w:val="0"/>
          <w:numId w:val="1"/>
        </w:numPr>
        <w:shd w:val="clear" w:color="auto" w:fill="FFFFFF"/>
        <w:spacing w:before="45" w:line="360" w:lineRule="auto"/>
        <w:jc w:val="both"/>
        <w:rPr>
          <w:rFonts w:ascii="Arial" w:eastAsia="Times New Roman" w:hAnsi="Arial" w:cs="Arial"/>
          <w:color w:val="000000" w:themeColor="text1"/>
        </w:rPr>
      </w:pPr>
      <w:r w:rsidRPr="00F12A99">
        <w:rPr>
          <w:rFonts w:ascii="Arial" w:eastAsia="Times New Roman" w:hAnsi="Arial" w:cs="Arial"/>
          <w:b/>
          <w:bCs/>
          <w:color w:val="000000" w:themeColor="text1"/>
        </w:rPr>
        <w:t>End the inheritance tax loopholes that benefit the already wealthy, raising up to </w:t>
      </w:r>
      <w:r w:rsidRPr="00F12A99">
        <w:rPr>
          <w:rFonts w:ascii="Arial" w:eastAsia="Times New Roman" w:hAnsi="Arial" w:cs="Arial"/>
          <w:b/>
          <w:bCs/>
          <w:color w:val="000000" w:themeColor="text1"/>
          <w:u w:val="single"/>
        </w:rPr>
        <w:t>£1.4</w:t>
      </w:r>
      <w:r w:rsidRPr="00F12A99">
        <w:rPr>
          <w:rFonts w:ascii="Arial" w:eastAsia="Times New Roman" w:hAnsi="Arial" w:cs="Arial"/>
          <w:b/>
          <w:bCs/>
          <w:color w:val="000000" w:themeColor="text1"/>
        </w:rPr>
        <w:t xml:space="preserve"> billion a year.</w:t>
      </w:r>
    </w:p>
    <w:p w14:paraId="3293061A" w14:textId="77777777" w:rsidR="00C60054" w:rsidRDefault="00C60054" w:rsidP="006E421A">
      <w:pPr>
        <w:shd w:val="clear" w:color="auto" w:fill="FFFFFF"/>
        <w:spacing w:before="45" w:line="360" w:lineRule="auto"/>
        <w:jc w:val="both"/>
        <w:rPr>
          <w:rFonts w:ascii="Arial" w:eastAsia="Times New Roman" w:hAnsi="Arial" w:cs="Arial"/>
          <w:color w:val="3F3F3F"/>
        </w:rPr>
      </w:pPr>
    </w:p>
    <w:p w14:paraId="20E45AF1" w14:textId="1DEFCFB0" w:rsidR="00483BCE" w:rsidRPr="00C60054" w:rsidRDefault="00C60054" w:rsidP="006E421A">
      <w:pPr>
        <w:shd w:val="clear" w:color="auto" w:fill="FFFFFF"/>
        <w:spacing w:before="45" w:line="360" w:lineRule="auto"/>
        <w:jc w:val="both"/>
        <w:rPr>
          <w:rFonts w:ascii="Arial" w:eastAsia="Times New Roman" w:hAnsi="Arial" w:cs="Arial"/>
          <w:color w:val="3F3F3F"/>
        </w:rPr>
      </w:pPr>
      <w:r>
        <w:rPr>
          <w:rFonts w:ascii="Arial" w:eastAsia="Times New Roman" w:hAnsi="Arial" w:cs="Arial"/>
          <w:color w:val="3F3F3F"/>
          <w:lang w:val="en-GB"/>
        </w:rPr>
        <w:t xml:space="preserve">The government should </w:t>
      </w:r>
      <w:r w:rsidRPr="00C60054">
        <w:rPr>
          <w:rFonts w:ascii="Arial" w:eastAsia="Times New Roman" w:hAnsi="Arial" w:cs="Arial"/>
          <w:color w:val="3F3F3F"/>
          <w:shd w:val="clear" w:color="auto" w:fill="FFFFFF"/>
          <w:lang w:val="en-GB"/>
        </w:rPr>
        <w:t>s</w:t>
      </w:r>
      <w:r w:rsidRPr="00C60054">
        <w:rPr>
          <w:rFonts w:ascii="Arial" w:eastAsia="Times New Roman" w:hAnsi="Arial" w:cs="Arial"/>
          <w:color w:val="3F3F3F"/>
          <w:shd w:val="clear" w:color="auto" w:fill="FFFFFF"/>
        </w:rPr>
        <w:t>crap or reform Business Relief and Agricultural Property Relief on Inheritance Tax.</w:t>
      </w:r>
      <w:r w:rsidRPr="00C60054">
        <w:rPr>
          <w:rFonts w:ascii="Arial" w:eastAsia="Times New Roman" w:hAnsi="Arial" w:cs="Arial"/>
          <w:color w:val="3F3F3F"/>
          <w:lang w:val="en-GB"/>
        </w:rPr>
        <w:t xml:space="preserve"> </w:t>
      </w:r>
      <w:r w:rsidRPr="00C60054">
        <w:rPr>
          <w:rFonts w:ascii="Arial" w:eastAsia="Times New Roman" w:hAnsi="Arial" w:cs="Arial"/>
          <w:color w:val="3F3F3F"/>
          <w:shd w:val="clear" w:color="auto" w:fill="FFFFFF"/>
        </w:rPr>
        <w:t>There is evidence that these inheritance tax reliefs are being used as loopholes by a small minority of the very wealthy to avoid paying the appropriate inheritance tax on their assets. Abuse of Agricultural Property Relief is likely </w:t>
      </w:r>
      <w:r w:rsidRPr="00C60054">
        <w:rPr>
          <w:rFonts w:ascii="Arial" w:hAnsi="Arial" w:cs="Arial"/>
        </w:rPr>
        <w:fldChar w:fldCharType="begin"/>
      </w:r>
      <w:r w:rsidRPr="00C60054">
        <w:rPr>
          <w:rFonts w:ascii="Arial" w:hAnsi="Arial" w:cs="Arial"/>
        </w:rPr>
        <w:instrText>HYPERLINK "https://www.resolutionfoundation.org/app/uploads/2018/05/IC-inheritance-tax.pdf"</w:instrText>
      </w:r>
      <w:r w:rsidRPr="00C60054">
        <w:rPr>
          <w:rFonts w:ascii="Arial" w:hAnsi="Arial" w:cs="Arial"/>
        </w:rPr>
      </w:r>
      <w:r w:rsidRPr="00C60054">
        <w:rPr>
          <w:rFonts w:ascii="Arial" w:hAnsi="Arial" w:cs="Arial"/>
        </w:rPr>
        <w:fldChar w:fldCharType="separate"/>
      </w:r>
      <w:r w:rsidRPr="00C60054">
        <w:rPr>
          <w:rFonts w:ascii="Arial" w:eastAsia="Times New Roman" w:hAnsi="Arial" w:cs="Arial"/>
          <w:color w:val="1155CC"/>
          <w:u w:val="single"/>
          <w:shd w:val="clear" w:color="auto" w:fill="FFFFFF"/>
        </w:rPr>
        <w:t>pushing up the price of agricultural land</w:t>
      </w:r>
      <w:r w:rsidRPr="00C60054">
        <w:rPr>
          <w:rFonts w:ascii="Arial" w:eastAsia="Times New Roman" w:hAnsi="Arial" w:cs="Arial"/>
          <w:color w:val="1155CC"/>
          <w:u w:val="single"/>
          <w:shd w:val="clear" w:color="auto" w:fill="FFFFFF"/>
        </w:rPr>
        <w:fldChar w:fldCharType="end"/>
      </w:r>
      <w:r w:rsidRPr="00C60054">
        <w:rPr>
          <w:rFonts w:ascii="Arial" w:eastAsia="Times New Roman" w:hAnsi="Arial" w:cs="Arial"/>
          <w:color w:val="3F3F3F"/>
          <w:shd w:val="clear" w:color="auto" w:fill="FFFFFF"/>
        </w:rPr>
        <w:t> for genuine commercial food production. Scrapping these could raise over </w:t>
      </w:r>
      <w:r w:rsidRPr="00C60054">
        <w:rPr>
          <w:rFonts w:ascii="Arial" w:hAnsi="Arial" w:cs="Arial"/>
        </w:rPr>
        <w:fldChar w:fldCharType="begin"/>
      </w:r>
      <w:r w:rsidRPr="00C60054">
        <w:rPr>
          <w:rFonts w:ascii="Arial" w:hAnsi="Arial" w:cs="Arial"/>
        </w:rPr>
        <w:instrText>HYPERLINK "https://www.gov.uk/government/statistics/main-tax-expenditures-and-structural-reliefs"</w:instrText>
      </w:r>
      <w:r w:rsidRPr="00C60054">
        <w:rPr>
          <w:rFonts w:ascii="Arial" w:hAnsi="Arial" w:cs="Arial"/>
        </w:rPr>
      </w:r>
      <w:r w:rsidRPr="00C60054">
        <w:rPr>
          <w:rFonts w:ascii="Arial" w:hAnsi="Arial" w:cs="Arial"/>
        </w:rPr>
        <w:fldChar w:fldCharType="separate"/>
      </w:r>
      <w:r w:rsidRPr="00C60054">
        <w:rPr>
          <w:rFonts w:ascii="Arial" w:eastAsia="Times New Roman" w:hAnsi="Arial" w:cs="Arial"/>
          <w:color w:val="1155CC"/>
          <w:u w:val="single"/>
          <w:shd w:val="clear" w:color="auto" w:fill="FFFFFF"/>
        </w:rPr>
        <w:t>£1.4bn a year</w:t>
      </w:r>
      <w:r w:rsidRPr="00C60054">
        <w:rPr>
          <w:rFonts w:ascii="Arial" w:eastAsia="Times New Roman" w:hAnsi="Arial" w:cs="Arial"/>
          <w:color w:val="1155CC"/>
          <w:u w:val="single"/>
          <w:shd w:val="clear" w:color="auto" w:fill="FFFFFF"/>
        </w:rPr>
        <w:fldChar w:fldCharType="end"/>
      </w:r>
      <w:r w:rsidR="00FA3EFC">
        <w:rPr>
          <w:rFonts w:ascii="Arial" w:eastAsia="Times New Roman" w:hAnsi="Arial" w:cs="Arial"/>
          <w:color w:val="3F3F3F"/>
          <w:shd w:val="clear" w:color="auto" w:fill="FFFFFF"/>
          <w:lang w:val="en-GB"/>
        </w:rPr>
        <w:t xml:space="preserve">. Alternatively, </w:t>
      </w:r>
      <w:r w:rsidRPr="00C60054">
        <w:rPr>
          <w:rFonts w:ascii="Arial" w:eastAsia="Times New Roman" w:hAnsi="Arial" w:cs="Arial"/>
          <w:color w:val="3F3F3F"/>
          <w:shd w:val="clear" w:color="auto" w:fill="FFFFFF"/>
        </w:rPr>
        <w:t>the </w:t>
      </w:r>
      <w:r w:rsidRPr="00C60054">
        <w:rPr>
          <w:rFonts w:ascii="Arial" w:hAnsi="Arial" w:cs="Arial"/>
        </w:rPr>
        <w:fldChar w:fldCharType="begin"/>
      </w:r>
      <w:r w:rsidRPr="00C60054">
        <w:rPr>
          <w:rFonts w:ascii="Arial" w:hAnsi="Arial" w:cs="Arial"/>
        </w:rPr>
        <w:instrText>HYPERLINK "https://www.resolutionfoundation.org/publications/passing-on-options-for-reforming-inheritance-taxation/"</w:instrText>
      </w:r>
      <w:r w:rsidRPr="00C60054">
        <w:rPr>
          <w:rFonts w:ascii="Arial" w:hAnsi="Arial" w:cs="Arial"/>
        </w:rPr>
      </w:r>
      <w:r w:rsidRPr="00C60054">
        <w:rPr>
          <w:rFonts w:ascii="Arial" w:hAnsi="Arial" w:cs="Arial"/>
        </w:rPr>
        <w:fldChar w:fldCharType="separate"/>
      </w:r>
      <w:r w:rsidRPr="00C60054">
        <w:rPr>
          <w:rFonts w:ascii="Arial" w:eastAsia="Times New Roman" w:hAnsi="Arial" w:cs="Arial"/>
          <w:color w:val="1155CC"/>
          <w:u w:val="single"/>
          <w:shd w:val="clear" w:color="auto" w:fill="FFFFFF"/>
        </w:rPr>
        <w:t>Resolution Foundation has proposed reforms to prevent them being exploited</w:t>
      </w:r>
      <w:r w:rsidRPr="00C60054">
        <w:rPr>
          <w:rFonts w:ascii="Arial" w:eastAsia="Times New Roman" w:hAnsi="Arial" w:cs="Arial"/>
          <w:color w:val="1155CC"/>
          <w:u w:val="single"/>
          <w:shd w:val="clear" w:color="auto" w:fill="FFFFFF"/>
        </w:rPr>
        <w:fldChar w:fldCharType="end"/>
      </w:r>
      <w:r w:rsidRPr="00C60054">
        <w:rPr>
          <w:rFonts w:ascii="Arial" w:eastAsia="Times New Roman" w:hAnsi="Arial" w:cs="Arial"/>
          <w:color w:val="3F3F3F"/>
          <w:shd w:val="clear" w:color="auto" w:fill="FFFFFF"/>
        </w:rPr>
        <w:t>, generating a smaller saving.</w:t>
      </w:r>
    </w:p>
    <w:p w14:paraId="4780A2FE" w14:textId="77777777" w:rsidR="00C60054" w:rsidRPr="00C60054" w:rsidRDefault="00C60054" w:rsidP="006E421A">
      <w:pPr>
        <w:shd w:val="clear" w:color="auto" w:fill="FFFFFF"/>
        <w:spacing w:before="45" w:line="360" w:lineRule="auto"/>
        <w:jc w:val="both"/>
        <w:rPr>
          <w:rFonts w:ascii="Arial" w:eastAsia="Times New Roman" w:hAnsi="Arial" w:cs="Arial"/>
          <w:color w:val="3F3F3F"/>
        </w:rPr>
      </w:pPr>
    </w:p>
    <w:p w14:paraId="150C05EF" w14:textId="58139B91" w:rsidR="00F12A99" w:rsidRDefault="00483BCE" w:rsidP="006E421A">
      <w:pPr>
        <w:numPr>
          <w:ilvl w:val="0"/>
          <w:numId w:val="1"/>
        </w:numPr>
        <w:shd w:val="clear" w:color="auto" w:fill="FFFFFF"/>
        <w:spacing w:before="45" w:line="360" w:lineRule="auto"/>
        <w:jc w:val="both"/>
        <w:rPr>
          <w:rFonts w:ascii="Arial" w:eastAsia="Times New Roman" w:hAnsi="Arial" w:cs="Arial"/>
          <w:color w:val="3F3F3F"/>
        </w:rPr>
      </w:pPr>
      <w:r w:rsidRPr="00F12A99">
        <w:rPr>
          <w:rFonts w:ascii="Arial" w:eastAsia="Times New Roman" w:hAnsi="Arial" w:cs="Arial"/>
          <w:b/>
          <w:bCs/>
          <w:color w:val="000000" w:themeColor="text1"/>
        </w:rPr>
        <w:t>Reform the rules on non-dom status, raising up to </w:t>
      </w:r>
      <w:r w:rsidRPr="00F12A99">
        <w:rPr>
          <w:rFonts w:ascii="Arial" w:eastAsia="Times New Roman" w:hAnsi="Arial" w:cs="Arial"/>
          <w:b/>
          <w:bCs/>
          <w:color w:val="000000" w:themeColor="text1"/>
          <w:u w:val="single"/>
        </w:rPr>
        <w:t>£3.2 billion </w:t>
      </w:r>
      <w:r w:rsidRPr="00F12A99">
        <w:rPr>
          <w:rFonts w:ascii="Arial" w:eastAsia="Times New Roman" w:hAnsi="Arial" w:cs="Arial"/>
          <w:b/>
          <w:bCs/>
          <w:color w:val="000000" w:themeColor="text1"/>
        </w:rPr>
        <w:t>a year</w:t>
      </w:r>
      <w:r w:rsidRPr="00F12A99">
        <w:rPr>
          <w:rFonts w:ascii="Arial" w:eastAsia="Times New Roman" w:hAnsi="Arial" w:cs="Arial"/>
          <w:b/>
          <w:bCs/>
          <w:color w:val="000000" w:themeColor="text1"/>
          <w:lang w:val="en-GB"/>
        </w:rPr>
        <w:t>.</w:t>
      </w:r>
    </w:p>
    <w:p w14:paraId="0343F9EC" w14:textId="77777777" w:rsidR="00D61000" w:rsidRPr="00D61000" w:rsidRDefault="00D61000" w:rsidP="00D61000">
      <w:pPr>
        <w:shd w:val="clear" w:color="auto" w:fill="FFFFFF"/>
        <w:spacing w:before="45" w:line="360" w:lineRule="auto"/>
        <w:jc w:val="both"/>
        <w:rPr>
          <w:rFonts w:ascii="Arial" w:eastAsia="Times New Roman" w:hAnsi="Arial" w:cs="Arial"/>
          <w:color w:val="3F3F3F"/>
        </w:rPr>
      </w:pPr>
    </w:p>
    <w:p w14:paraId="34A4BC3D" w14:textId="61D789F4" w:rsidR="003E0047" w:rsidRDefault="00C60054" w:rsidP="006E421A">
      <w:pPr>
        <w:shd w:val="clear" w:color="auto" w:fill="FFFFFF"/>
        <w:spacing w:before="45" w:line="360" w:lineRule="auto"/>
        <w:jc w:val="both"/>
        <w:rPr>
          <w:rFonts w:ascii="Arial" w:eastAsia="Times New Roman" w:hAnsi="Arial" w:cs="Arial"/>
          <w:color w:val="1155CC"/>
          <w:u w:val="single"/>
          <w:shd w:val="clear" w:color="auto" w:fill="FFFFFF"/>
        </w:rPr>
      </w:pPr>
      <w:r w:rsidRPr="00C60054">
        <w:rPr>
          <w:rFonts w:ascii="Arial" w:eastAsia="Times New Roman" w:hAnsi="Arial" w:cs="Arial"/>
          <w:color w:val="3F3F3F"/>
          <w:lang w:val="en-GB"/>
        </w:rPr>
        <w:t>Non</w:t>
      </w:r>
      <w:r w:rsidR="00AC3B5A" w:rsidRPr="005976F3">
        <w:rPr>
          <w:rFonts w:ascii="Arial" w:eastAsia="Times New Roman" w:hAnsi="Arial" w:cs="Arial"/>
          <w:color w:val="3F3F3F"/>
          <w:shd w:val="clear" w:color="auto" w:fill="FFFFFF"/>
        </w:rPr>
        <w:t>-domiciled residents in the UK (‘non-doms’) receive at least £10.9 billion in offshore income and capital gains each year, which they are not required to report to HMRC or pay tax on in the UK. Taxing this income would raise more than £3.2 billion in additional tax revenue each year and also remove the current disincentive to invest in the UK, </w:t>
      </w:r>
      <w:r w:rsidRPr="005976F3">
        <w:rPr>
          <w:rFonts w:ascii="Arial" w:hAnsi="Arial" w:cs="Arial"/>
        </w:rPr>
        <w:fldChar w:fldCharType="begin"/>
      </w:r>
      <w:r w:rsidRPr="005976F3">
        <w:rPr>
          <w:rFonts w:ascii="Arial" w:hAnsi="Arial" w:cs="Arial"/>
        </w:rPr>
        <w:instrText>HYPERLINK "https://www.lse.ac.uk/News/Latest-news-from-LSE/2022/i-September-22/Abolishing-the-non-dom-regime-would-raise-more-than-3.2-billion-each-year-finds-new-report"</w:instrText>
      </w:r>
      <w:r w:rsidRPr="005976F3">
        <w:rPr>
          <w:rFonts w:ascii="Arial" w:hAnsi="Arial" w:cs="Arial"/>
        </w:rPr>
      </w:r>
      <w:r w:rsidRPr="005976F3">
        <w:rPr>
          <w:rFonts w:ascii="Arial" w:hAnsi="Arial" w:cs="Arial"/>
        </w:rPr>
        <w:fldChar w:fldCharType="separate"/>
      </w:r>
      <w:r w:rsidR="00AC3B5A" w:rsidRPr="005976F3">
        <w:rPr>
          <w:rFonts w:ascii="Arial" w:eastAsia="Times New Roman" w:hAnsi="Arial" w:cs="Arial"/>
          <w:color w:val="1155CC"/>
          <w:u w:val="single"/>
          <w:shd w:val="clear" w:color="auto" w:fill="FFFFFF"/>
        </w:rPr>
        <w:t>according to research by academics Dr Andy Summers and Dr Arun Advani.</w:t>
      </w:r>
      <w:r w:rsidRPr="005976F3">
        <w:rPr>
          <w:rFonts w:ascii="Arial" w:eastAsia="Times New Roman" w:hAnsi="Arial" w:cs="Arial"/>
          <w:color w:val="1155CC"/>
          <w:u w:val="single"/>
          <w:shd w:val="clear" w:color="auto" w:fill="FFFFFF"/>
        </w:rPr>
        <w:fldChar w:fldCharType="end"/>
      </w:r>
    </w:p>
    <w:p w14:paraId="6F192D16" w14:textId="33E3A7AB" w:rsidR="00D61000" w:rsidRDefault="00D61000" w:rsidP="006E421A">
      <w:pPr>
        <w:shd w:val="clear" w:color="auto" w:fill="FFFFFF"/>
        <w:spacing w:before="45" w:line="360" w:lineRule="auto"/>
        <w:jc w:val="both"/>
        <w:rPr>
          <w:rFonts w:ascii="Arial" w:eastAsia="Times New Roman" w:hAnsi="Arial" w:cs="Arial"/>
          <w:color w:val="1155CC"/>
          <w:u w:val="single"/>
          <w:shd w:val="clear" w:color="auto" w:fill="FFFFFF"/>
        </w:rPr>
      </w:pPr>
    </w:p>
    <w:p w14:paraId="264BE4BE" w14:textId="5AE7D3F0" w:rsidR="00D61000" w:rsidRPr="00D61000" w:rsidRDefault="00D61000" w:rsidP="00D61000">
      <w:pPr>
        <w:pStyle w:val="ListParagraph"/>
        <w:numPr>
          <w:ilvl w:val="0"/>
          <w:numId w:val="1"/>
        </w:numPr>
        <w:shd w:val="clear" w:color="auto" w:fill="FFFFFF"/>
        <w:spacing w:before="45" w:line="360" w:lineRule="auto"/>
        <w:jc w:val="both"/>
        <w:rPr>
          <w:rFonts w:ascii="Arial" w:eastAsia="Times New Roman" w:hAnsi="Arial" w:cs="Arial"/>
          <w:color w:val="3F3F3F"/>
        </w:rPr>
      </w:pPr>
      <w:r w:rsidRPr="00D61000">
        <w:rPr>
          <w:rFonts w:ascii="Arial" w:eastAsia="Times New Roman" w:hAnsi="Arial" w:cs="Arial"/>
          <w:b/>
          <w:bCs/>
          <w:color w:val="000000" w:themeColor="text1"/>
          <w:lang w:val="en-GB"/>
        </w:rPr>
        <w:t>Introduce a 4% tax on share buybacks</w:t>
      </w:r>
      <w:r>
        <w:rPr>
          <w:rFonts w:ascii="Arial" w:eastAsia="Times New Roman" w:hAnsi="Arial" w:cs="Arial"/>
          <w:b/>
          <w:bCs/>
          <w:color w:val="000000" w:themeColor="text1"/>
          <w:lang w:val="en-GB"/>
        </w:rPr>
        <w:t xml:space="preserve">, </w:t>
      </w:r>
      <w:r w:rsidRPr="00D61000">
        <w:rPr>
          <w:rFonts w:ascii="Arial" w:eastAsia="Times New Roman" w:hAnsi="Arial" w:cs="Arial"/>
          <w:b/>
          <w:bCs/>
          <w:color w:val="000000" w:themeColor="text1"/>
          <w:lang w:val="en-GB"/>
        </w:rPr>
        <w:t>rais</w:t>
      </w:r>
      <w:r>
        <w:rPr>
          <w:rFonts w:ascii="Arial" w:eastAsia="Times New Roman" w:hAnsi="Arial" w:cs="Arial"/>
          <w:b/>
          <w:bCs/>
          <w:color w:val="000000" w:themeColor="text1"/>
          <w:lang w:val="en-GB"/>
        </w:rPr>
        <w:t>ing</w:t>
      </w:r>
      <w:r w:rsidRPr="00D61000">
        <w:rPr>
          <w:rFonts w:ascii="Arial" w:eastAsia="Times New Roman" w:hAnsi="Arial" w:cs="Arial"/>
          <w:b/>
          <w:bCs/>
          <w:color w:val="000000" w:themeColor="text1"/>
          <w:lang w:val="en-GB"/>
        </w:rPr>
        <w:t xml:space="preserve"> approximately </w:t>
      </w:r>
      <w:r w:rsidRPr="00D61000">
        <w:rPr>
          <w:rFonts w:ascii="Arial" w:eastAsia="Times New Roman" w:hAnsi="Arial" w:cs="Arial"/>
          <w:b/>
          <w:bCs/>
          <w:color w:val="000000" w:themeColor="text1"/>
          <w:u w:val="single"/>
          <w:lang w:val="en-GB"/>
        </w:rPr>
        <w:t>£2 billion</w:t>
      </w:r>
      <w:r w:rsidRPr="00D61000">
        <w:rPr>
          <w:rFonts w:ascii="Arial" w:eastAsia="Times New Roman" w:hAnsi="Arial" w:cs="Arial"/>
          <w:b/>
          <w:bCs/>
          <w:color w:val="000000" w:themeColor="text1"/>
          <w:lang w:val="en-GB"/>
        </w:rPr>
        <w:t xml:space="preserve"> a year.</w:t>
      </w:r>
    </w:p>
    <w:p w14:paraId="3FAD10E6" w14:textId="77777777" w:rsidR="00D61000" w:rsidRDefault="00D61000" w:rsidP="00D61000">
      <w:pPr>
        <w:shd w:val="clear" w:color="auto" w:fill="FFFFFF"/>
        <w:spacing w:before="45" w:line="360" w:lineRule="auto"/>
        <w:jc w:val="both"/>
        <w:rPr>
          <w:rFonts w:ascii="Arial" w:eastAsia="Times New Roman" w:hAnsi="Arial" w:cs="Arial"/>
          <w:color w:val="000000" w:themeColor="text1"/>
          <w:lang w:val="en-GB"/>
        </w:rPr>
      </w:pPr>
    </w:p>
    <w:p w14:paraId="4D80BCD5" w14:textId="10E6096C" w:rsidR="00DD668E" w:rsidRDefault="00363311" w:rsidP="00D61000">
      <w:pPr>
        <w:shd w:val="clear" w:color="auto" w:fill="FFFFFF"/>
        <w:spacing w:before="45" w:line="360" w:lineRule="auto"/>
        <w:jc w:val="both"/>
        <w:rPr>
          <w:rFonts w:ascii="Arial" w:hAnsi="Arial" w:cs="Arial"/>
          <w:color w:val="000000"/>
          <w:bdr w:val="none" w:sz="0" w:space="0" w:color="auto" w:frame="1"/>
          <w:lang w:val="en-GB"/>
        </w:rPr>
      </w:pPr>
      <w:r>
        <w:rPr>
          <w:rFonts w:ascii="Arial" w:hAnsi="Arial" w:cs="Arial"/>
          <w:color w:val="000000"/>
          <w:lang w:val="en-GB"/>
        </w:rPr>
        <w:lastRenderedPageBreak/>
        <w:t>Some</w:t>
      </w:r>
      <w:r w:rsidRPr="00363311">
        <w:rPr>
          <w:rFonts w:ascii="Arial" w:hAnsi="Arial" w:cs="Arial"/>
          <w:color w:val="000000"/>
        </w:rPr>
        <w:t xml:space="preserve"> of Britain’s largest companies</w:t>
      </w:r>
      <w:r>
        <w:rPr>
          <w:rFonts w:ascii="Arial" w:hAnsi="Arial" w:cs="Arial"/>
          <w:color w:val="000000"/>
          <w:lang w:val="en-GB"/>
        </w:rPr>
        <w:t xml:space="preserve"> are</w:t>
      </w:r>
      <w:r w:rsidRPr="00363311">
        <w:rPr>
          <w:rFonts w:ascii="Arial" w:hAnsi="Arial" w:cs="Arial"/>
          <w:color w:val="000000"/>
        </w:rPr>
        <w:t xml:space="preserve"> transfer</w:t>
      </w:r>
      <w:proofErr w:type="spellStart"/>
      <w:r>
        <w:rPr>
          <w:rFonts w:ascii="Arial" w:hAnsi="Arial" w:cs="Arial"/>
          <w:color w:val="000000"/>
          <w:lang w:val="en-GB"/>
        </w:rPr>
        <w:t>ing</w:t>
      </w:r>
      <w:proofErr w:type="spellEnd"/>
      <w:r w:rsidRPr="00363311">
        <w:rPr>
          <w:rFonts w:ascii="Arial" w:hAnsi="Arial" w:cs="Arial"/>
          <w:color w:val="000000"/>
        </w:rPr>
        <w:t xml:space="preserve"> profits to their shareholders at record levels.</w:t>
      </w:r>
      <w:r w:rsidRPr="00363311">
        <w:rPr>
          <w:rFonts w:ascii="Arial" w:eastAsia="Times New Roman" w:hAnsi="Arial" w:cs="Arial"/>
          <w:color w:val="000000" w:themeColor="text1"/>
          <w:lang w:val="en-GB"/>
        </w:rPr>
        <w:t xml:space="preserve"> </w:t>
      </w:r>
      <w:hyperlink r:id="rId21" w:history="1">
        <w:r w:rsidR="00DD668E">
          <w:rPr>
            <w:rStyle w:val="Hyperlink"/>
            <w:rFonts w:ascii="Arial" w:eastAsia="Times New Roman" w:hAnsi="Arial" w:cs="Arial"/>
            <w:lang w:val="en-GB"/>
          </w:rPr>
          <w:t>A</w:t>
        </w:r>
        <w:r w:rsidRPr="00363311">
          <w:rPr>
            <w:rStyle w:val="Hyperlink"/>
            <w:rFonts w:ascii="Arial" w:eastAsia="Times New Roman" w:hAnsi="Arial" w:cs="Arial"/>
            <w:lang w:val="en-GB"/>
          </w:rPr>
          <w:t>ccording to IPPR</w:t>
        </w:r>
      </w:hyperlink>
      <w:r w:rsidR="00DD668E">
        <w:rPr>
          <w:rFonts w:ascii="Arial" w:eastAsia="Times New Roman" w:hAnsi="Arial" w:cs="Arial"/>
          <w:color w:val="000000" w:themeColor="text1"/>
          <w:lang w:val="en-GB"/>
        </w:rPr>
        <w:t>, i</w:t>
      </w:r>
      <w:r w:rsidR="00D61000" w:rsidRPr="00D61000">
        <w:rPr>
          <w:rFonts w:ascii="Arial" w:eastAsia="Times New Roman" w:hAnsi="Arial" w:cs="Arial"/>
          <w:color w:val="000000" w:themeColor="text1"/>
          <w:lang w:val="en-GB"/>
        </w:rPr>
        <w:t xml:space="preserve">f the UK had implemented a </w:t>
      </w:r>
      <w:r>
        <w:rPr>
          <w:rFonts w:ascii="Arial" w:eastAsia="Times New Roman" w:hAnsi="Arial" w:cs="Arial"/>
          <w:color w:val="000000" w:themeColor="text1"/>
          <w:lang w:val="en-GB"/>
        </w:rPr>
        <w:t xml:space="preserve">share </w:t>
      </w:r>
      <w:r w:rsidR="00D61000" w:rsidRPr="00D61000">
        <w:rPr>
          <w:rFonts w:ascii="Arial" w:eastAsia="Times New Roman" w:hAnsi="Arial" w:cs="Arial"/>
          <w:color w:val="000000" w:themeColor="text1"/>
          <w:lang w:val="en-GB"/>
        </w:rPr>
        <w:t xml:space="preserve">buyback tax at </w:t>
      </w:r>
      <w:r>
        <w:rPr>
          <w:rFonts w:ascii="Arial" w:eastAsia="Times New Roman" w:hAnsi="Arial" w:cs="Arial"/>
          <w:color w:val="000000" w:themeColor="text1"/>
          <w:lang w:val="en-GB"/>
        </w:rPr>
        <w:t>President Biden’s proposed</w:t>
      </w:r>
      <w:r w:rsidR="00D61000" w:rsidRPr="00D61000">
        <w:rPr>
          <w:rFonts w:ascii="Arial" w:eastAsia="Times New Roman" w:hAnsi="Arial" w:cs="Arial"/>
          <w:color w:val="000000" w:themeColor="text1"/>
          <w:lang w:val="en-GB"/>
        </w:rPr>
        <w:t xml:space="preserve"> 4% rate</w:t>
      </w:r>
      <w:r>
        <w:rPr>
          <w:rFonts w:ascii="Arial" w:eastAsia="Times New Roman" w:hAnsi="Arial" w:cs="Arial"/>
          <w:color w:val="000000" w:themeColor="text1"/>
          <w:lang w:val="en-GB"/>
        </w:rPr>
        <w:t xml:space="preserve">, </w:t>
      </w:r>
      <w:r w:rsidR="00D61000" w:rsidRPr="00D61000">
        <w:rPr>
          <w:rFonts w:ascii="Arial" w:eastAsia="Times New Roman" w:hAnsi="Arial" w:cs="Arial"/>
          <w:color w:val="000000" w:themeColor="text1"/>
          <w:lang w:val="en-GB"/>
        </w:rPr>
        <w:t>it would have raised £2.2 billion in 2022</w:t>
      </w:r>
      <w:r w:rsidR="00D61000">
        <w:rPr>
          <w:rFonts w:ascii="Arial" w:eastAsia="Times New Roman" w:hAnsi="Arial" w:cs="Arial"/>
          <w:color w:val="000000" w:themeColor="text1"/>
          <w:lang w:val="en-GB"/>
        </w:rPr>
        <w:t xml:space="preserve">. </w:t>
      </w:r>
      <w:r w:rsidR="00DD668E" w:rsidRPr="00363311">
        <w:rPr>
          <w:rFonts w:ascii="Arial" w:hAnsi="Arial" w:cs="Arial"/>
          <w:color w:val="000000"/>
          <w:bdr w:val="none" w:sz="0" w:space="0" w:color="auto" w:frame="1"/>
        </w:rPr>
        <w:t xml:space="preserve">Taxes on shareholder transfers </w:t>
      </w:r>
      <w:r w:rsidR="00DD668E">
        <w:rPr>
          <w:rFonts w:ascii="Arial" w:hAnsi="Arial" w:cs="Arial"/>
          <w:color w:val="000000"/>
          <w:bdr w:val="none" w:sz="0" w:space="0" w:color="auto" w:frame="1"/>
          <w:lang w:val="en-GB"/>
        </w:rPr>
        <w:t xml:space="preserve">would help </w:t>
      </w:r>
      <w:r w:rsidR="00DD668E" w:rsidRPr="00363311">
        <w:rPr>
          <w:rFonts w:ascii="Arial" w:hAnsi="Arial" w:cs="Arial"/>
          <w:color w:val="000000"/>
          <w:bdr w:val="none" w:sz="0" w:space="0" w:color="auto" w:frame="1"/>
        </w:rPr>
        <w:t>to ensure that companies are not channelling profits to their shareholders at a time of national economic crisis</w:t>
      </w:r>
      <w:r w:rsidR="00FA3EFC">
        <w:rPr>
          <w:rFonts w:ascii="Arial" w:hAnsi="Arial" w:cs="Arial"/>
          <w:color w:val="000000"/>
          <w:bdr w:val="none" w:sz="0" w:space="0" w:color="auto" w:frame="1"/>
          <w:lang w:val="en-GB"/>
        </w:rPr>
        <w:t xml:space="preserve"> and encourage investment in the real economy</w:t>
      </w:r>
      <w:r w:rsidR="00DD668E">
        <w:rPr>
          <w:rFonts w:ascii="Arial" w:hAnsi="Arial" w:cs="Arial"/>
          <w:color w:val="000000"/>
          <w:bdr w:val="none" w:sz="0" w:space="0" w:color="auto" w:frame="1"/>
          <w:lang w:val="en-GB"/>
        </w:rPr>
        <w:t>.</w:t>
      </w:r>
    </w:p>
    <w:p w14:paraId="64041C05" w14:textId="77777777" w:rsidR="003F7A68" w:rsidRDefault="003F7A68" w:rsidP="00D61000">
      <w:pPr>
        <w:shd w:val="clear" w:color="auto" w:fill="FFFFFF"/>
        <w:spacing w:before="45" w:line="360" w:lineRule="auto"/>
        <w:jc w:val="both"/>
        <w:rPr>
          <w:rFonts w:ascii="Arial" w:hAnsi="Arial" w:cs="Arial"/>
          <w:color w:val="000000"/>
          <w:bdr w:val="none" w:sz="0" w:space="0" w:color="auto" w:frame="1"/>
          <w:lang w:val="en-GB"/>
        </w:rPr>
      </w:pPr>
    </w:p>
    <w:p w14:paraId="54777416" w14:textId="56B073E9" w:rsidR="002B0ED3" w:rsidRPr="00363311" w:rsidRDefault="00DD668E" w:rsidP="00D61000">
      <w:pPr>
        <w:shd w:val="clear" w:color="auto" w:fill="FFFFFF"/>
        <w:spacing w:before="45" w:line="360" w:lineRule="auto"/>
        <w:jc w:val="both"/>
        <w:rPr>
          <w:rFonts w:ascii="Arial" w:eastAsia="Times New Roman" w:hAnsi="Arial" w:cs="Arial"/>
          <w:color w:val="3F3F3F"/>
          <w:lang w:val="en-GB"/>
        </w:rPr>
      </w:pPr>
      <w:r>
        <w:rPr>
          <w:rStyle w:val="Strong"/>
          <w:rFonts w:ascii="Arial" w:hAnsi="Arial" w:cs="Arial"/>
          <w:b w:val="0"/>
          <w:bCs w:val="0"/>
          <w:color w:val="000000"/>
          <w:bdr w:val="none" w:sz="0" w:space="0" w:color="auto" w:frame="1"/>
          <w:lang w:val="en-GB"/>
        </w:rPr>
        <w:t xml:space="preserve">Additionally, implementing an </w:t>
      </w:r>
      <w:r w:rsidR="002B0ED3" w:rsidRPr="00DD668E">
        <w:rPr>
          <w:rStyle w:val="Strong"/>
          <w:rFonts w:ascii="Arial" w:hAnsi="Arial" w:cs="Arial"/>
          <w:b w:val="0"/>
          <w:bCs w:val="0"/>
          <w:color w:val="000000"/>
          <w:bdr w:val="none" w:sz="0" w:space="0" w:color="auto" w:frame="1"/>
        </w:rPr>
        <w:t>emergency windfall tax on share buybacks</w:t>
      </w:r>
      <w:r w:rsidR="002B0ED3" w:rsidRPr="00DD668E">
        <w:rPr>
          <w:rFonts w:ascii="Arial" w:hAnsi="Arial" w:cs="Arial"/>
          <w:b/>
          <w:bCs/>
          <w:color w:val="000000"/>
        </w:rPr>
        <w:t> </w:t>
      </w:r>
      <w:r w:rsidR="002B0ED3" w:rsidRPr="00D61000">
        <w:rPr>
          <w:rFonts w:ascii="Arial" w:hAnsi="Arial" w:cs="Arial"/>
          <w:color w:val="000000"/>
        </w:rPr>
        <w:t>at a higher rate</w:t>
      </w:r>
      <w:r w:rsidR="00363311">
        <w:rPr>
          <w:rFonts w:ascii="Arial" w:hAnsi="Arial" w:cs="Arial"/>
          <w:color w:val="000000"/>
          <w:lang w:val="en-GB"/>
        </w:rPr>
        <w:t xml:space="preserve"> of </w:t>
      </w:r>
      <w:r w:rsidR="002B0ED3" w:rsidRPr="00D61000">
        <w:rPr>
          <w:rFonts w:ascii="Arial" w:hAnsi="Arial" w:cs="Arial"/>
          <w:color w:val="000000"/>
        </w:rPr>
        <w:t>25</w:t>
      </w:r>
      <w:r w:rsidR="00363311">
        <w:rPr>
          <w:rFonts w:ascii="Arial" w:hAnsi="Arial" w:cs="Arial"/>
          <w:color w:val="000000"/>
          <w:lang w:val="en-GB"/>
        </w:rPr>
        <w:t>%</w:t>
      </w:r>
      <w:r w:rsidR="002B0ED3" w:rsidRPr="00D61000">
        <w:rPr>
          <w:rFonts w:ascii="Arial" w:hAnsi="Arial" w:cs="Arial"/>
          <w:color w:val="000000"/>
        </w:rPr>
        <w:t xml:space="preserve"> </w:t>
      </w:r>
      <w:r>
        <w:rPr>
          <w:rFonts w:ascii="Arial" w:hAnsi="Arial" w:cs="Arial"/>
          <w:color w:val="000000"/>
          <w:lang w:val="en-GB"/>
        </w:rPr>
        <w:t xml:space="preserve">would </w:t>
      </w:r>
      <w:r w:rsidR="002B0ED3" w:rsidRPr="00D61000">
        <w:rPr>
          <w:rFonts w:ascii="Arial" w:hAnsi="Arial" w:cs="Arial"/>
          <w:color w:val="000000"/>
        </w:rPr>
        <w:t xml:space="preserve">raise </w:t>
      </w:r>
      <w:r>
        <w:rPr>
          <w:rFonts w:ascii="Arial" w:hAnsi="Arial" w:cs="Arial"/>
          <w:color w:val="000000"/>
          <w:lang w:val="en-GB"/>
        </w:rPr>
        <w:t>a further</w:t>
      </w:r>
      <w:r w:rsidR="002B0ED3" w:rsidRPr="00D61000">
        <w:rPr>
          <w:rFonts w:ascii="Arial" w:hAnsi="Arial" w:cs="Arial"/>
          <w:color w:val="000000"/>
        </w:rPr>
        <w:t xml:space="preserve"> £11 billion a year</w:t>
      </w:r>
      <w:r>
        <w:rPr>
          <w:rFonts w:ascii="Arial" w:hAnsi="Arial" w:cs="Arial"/>
          <w:color w:val="000000"/>
          <w:lang w:val="en-GB"/>
        </w:rPr>
        <w:t xml:space="preserve"> </w:t>
      </w:r>
      <w:r w:rsidR="00363311">
        <w:rPr>
          <w:rFonts w:ascii="Arial" w:hAnsi="Arial" w:cs="Arial"/>
          <w:color w:val="000000"/>
          <w:lang w:val="en-GB"/>
        </w:rPr>
        <w:t>and</w:t>
      </w:r>
      <w:r w:rsidR="002B0ED3" w:rsidRPr="00D61000">
        <w:rPr>
          <w:rFonts w:ascii="Arial" w:hAnsi="Arial" w:cs="Arial"/>
          <w:color w:val="000000"/>
        </w:rPr>
        <w:t xml:space="preserve"> </w:t>
      </w:r>
      <w:r>
        <w:rPr>
          <w:rFonts w:ascii="Arial" w:hAnsi="Arial" w:cs="Arial"/>
          <w:color w:val="000000"/>
          <w:lang w:val="en-GB"/>
        </w:rPr>
        <w:t>c</w:t>
      </w:r>
      <w:r w:rsidR="00363311">
        <w:rPr>
          <w:rFonts w:ascii="Arial" w:hAnsi="Arial" w:cs="Arial"/>
          <w:color w:val="000000"/>
          <w:lang w:val="en-GB"/>
        </w:rPr>
        <w:t xml:space="preserve">ould target fossil fuel companies experiencing excess profits </w:t>
      </w:r>
      <w:r>
        <w:rPr>
          <w:rFonts w:ascii="Arial" w:hAnsi="Arial" w:cs="Arial"/>
          <w:color w:val="000000"/>
          <w:lang w:val="en-GB"/>
        </w:rPr>
        <w:t>due to</w:t>
      </w:r>
      <w:r w:rsidR="00363311">
        <w:rPr>
          <w:rFonts w:ascii="Arial" w:hAnsi="Arial" w:cs="Arial"/>
          <w:color w:val="000000"/>
          <w:lang w:val="en-GB"/>
        </w:rPr>
        <w:t xml:space="preserve"> rocketing fuel prices. </w:t>
      </w:r>
      <w:r>
        <w:rPr>
          <w:rFonts w:ascii="Arial" w:hAnsi="Arial" w:cs="Arial"/>
          <w:color w:val="000000"/>
          <w:lang w:val="en-GB"/>
        </w:rPr>
        <w:t xml:space="preserve">A 25% windfall tax on share buybacks would raise </w:t>
      </w:r>
      <w:r w:rsidR="002B0ED3" w:rsidRPr="00D61000">
        <w:rPr>
          <w:rFonts w:ascii="Arial" w:hAnsi="Arial" w:cs="Arial"/>
          <w:color w:val="000000"/>
        </w:rPr>
        <w:t>£4.8 billion from Shell and BP alon</w:t>
      </w:r>
      <w:r w:rsidR="00363311">
        <w:rPr>
          <w:rFonts w:ascii="Arial" w:hAnsi="Arial" w:cs="Arial"/>
          <w:color w:val="000000"/>
          <w:lang w:val="en-GB"/>
        </w:rPr>
        <w:t xml:space="preserve">e. </w:t>
      </w:r>
    </w:p>
    <w:p w14:paraId="39CCAAC3" w14:textId="251B2E62" w:rsidR="00483BCE" w:rsidRDefault="00483BCE" w:rsidP="006E421A">
      <w:pPr>
        <w:spacing w:line="360" w:lineRule="auto"/>
        <w:rPr>
          <w:rFonts w:ascii="Arial" w:eastAsia="Times New Roman" w:hAnsi="Arial" w:cs="Arial"/>
          <w:color w:val="000000" w:themeColor="text1"/>
          <w:u w:val="single"/>
          <w:shd w:val="clear" w:color="auto" w:fill="FFFFFF"/>
        </w:rPr>
      </w:pPr>
    </w:p>
    <w:p w14:paraId="1ECF1987" w14:textId="0A13252A" w:rsidR="003F7A68" w:rsidRDefault="003F7A68" w:rsidP="006E421A">
      <w:pPr>
        <w:spacing w:line="360" w:lineRule="auto"/>
        <w:rPr>
          <w:rFonts w:ascii="Arial" w:eastAsia="Times New Roman" w:hAnsi="Arial" w:cs="Arial"/>
          <w:color w:val="000000" w:themeColor="text1"/>
          <w:u w:val="single"/>
          <w:shd w:val="clear" w:color="auto" w:fill="FFFFFF"/>
        </w:rPr>
      </w:pPr>
    </w:p>
    <w:p w14:paraId="1B857CEC" w14:textId="6B163A34" w:rsidR="003F7A68" w:rsidRDefault="003F7A68" w:rsidP="006E421A">
      <w:pPr>
        <w:spacing w:line="360" w:lineRule="auto"/>
        <w:rPr>
          <w:rFonts w:ascii="Arial" w:eastAsia="Times New Roman" w:hAnsi="Arial" w:cs="Arial"/>
          <w:color w:val="000000" w:themeColor="text1"/>
          <w:u w:val="single"/>
          <w:shd w:val="clear" w:color="auto" w:fill="FFFFFF"/>
        </w:rPr>
      </w:pPr>
    </w:p>
    <w:p w14:paraId="4EC3E03D" w14:textId="77777777" w:rsidR="003F7A68" w:rsidRPr="00E52FDC" w:rsidRDefault="003F7A68" w:rsidP="006E421A">
      <w:pPr>
        <w:spacing w:line="360" w:lineRule="auto"/>
        <w:rPr>
          <w:rFonts w:ascii="Arial" w:eastAsia="Times New Roman" w:hAnsi="Arial" w:cs="Arial"/>
          <w:color w:val="000000" w:themeColor="text1"/>
          <w:u w:val="single"/>
          <w:shd w:val="clear" w:color="auto" w:fill="FFFFFF"/>
        </w:rPr>
      </w:pPr>
    </w:p>
    <w:p w14:paraId="23CD70C1" w14:textId="77777777" w:rsidR="003504F5" w:rsidRPr="002A72BD" w:rsidRDefault="003504F5" w:rsidP="003504F5">
      <w:pPr>
        <w:spacing w:line="360" w:lineRule="auto"/>
        <w:jc w:val="both"/>
        <w:rPr>
          <w:rFonts w:ascii="Arial" w:eastAsia="Times New Roman" w:hAnsi="Arial" w:cs="Arial"/>
          <w:b/>
          <w:bCs/>
          <w:color w:val="000000" w:themeColor="text1"/>
          <w:u w:val="single"/>
          <w:shd w:val="clear" w:color="auto" w:fill="FFFFFF"/>
          <w:lang w:val="en-GB"/>
        </w:rPr>
      </w:pPr>
      <w:r w:rsidRPr="002A72BD">
        <w:rPr>
          <w:rFonts w:ascii="Arial" w:eastAsia="Times New Roman" w:hAnsi="Arial" w:cs="Arial"/>
          <w:b/>
          <w:bCs/>
          <w:color w:val="000000" w:themeColor="text1"/>
          <w:u w:val="single"/>
          <w:shd w:val="clear" w:color="auto" w:fill="FFFFFF"/>
          <w:lang w:val="en-GB"/>
        </w:rPr>
        <w:t>Frequently Asked Questions</w:t>
      </w:r>
    </w:p>
    <w:p w14:paraId="1B6B6AA4" w14:textId="77777777" w:rsidR="003504F5" w:rsidRPr="002A72BD" w:rsidRDefault="003504F5" w:rsidP="003504F5">
      <w:pPr>
        <w:spacing w:line="360" w:lineRule="auto"/>
        <w:jc w:val="both"/>
        <w:rPr>
          <w:rFonts w:ascii="Arial" w:eastAsia="Times New Roman" w:hAnsi="Arial" w:cs="Arial"/>
          <w:b/>
          <w:bCs/>
          <w:color w:val="000000" w:themeColor="text1"/>
          <w:u w:val="single"/>
          <w:shd w:val="clear" w:color="auto" w:fill="FFFFFF"/>
          <w:lang w:val="en-GB"/>
        </w:rPr>
      </w:pPr>
    </w:p>
    <w:p w14:paraId="02E6D6D8" w14:textId="77777777" w:rsidR="003504F5" w:rsidRPr="002A72BD" w:rsidRDefault="003504F5" w:rsidP="003504F5">
      <w:pPr>
        <w:spacing w:line="360" w:lineRule="auto"/>
        <w:jc w:val="both"/>
        <w:rPr>
          <w:rFonts w:ascii="Arial" w:eastAsia="Times New Roman" w:hAnsi="Arial" w:cs="Arial"/>
          <w:b/>
          <w:bCs/>
          <w:i/>
          <w:iCs/>
          <w:color w:val="000000" w:themeColor="text1"/>
          <w:shd w:val="clear" w:color="auto" w:fill="FFFFFF"/>
          <w:lang w:val="en-GB"/>
        </w:rPr>
      </w:pPr>
      <w:r w:rsidRPr="002A72BD">
        <w:rPr>
          <w:rFonts w:ascii="Arial" w:eastAsia="Times New Roman" w:hAnsi="Arial" w:cs="Arial"/>
          <w:b/>
          <w:bCs/>
          <w:i/>
          <w:iCs/>
          <w:color w:val="000000" w:themeColor="text1"/>
          <w:shd w:val="clear" w:color="auto" w:fill="FFFFFF"/>
          <w:lang w:val="en-GB"/>
        </w:rPr>
        <w:t>Is an annual wealth tax on assets worth over £10 million difficult to administer?</w:t>
      </w:r>
    </w:p>
    <w:p w14:paraId="6CCCD7F6" w14:textId="77777777" w:rsidR="003504F5" w:rsidRPr="002A72BD" w:rsidRDefault="003504F5" w:rsidP="003504F5">
      <w:pPr>
        <w:spacing w:line="360" w:lineRule="auto"/>
        <w:jc w:val="both"/>
        <w:rPr>
          <w:rFonts w:ascii="Arial" w:eastAsia="Times New Roman" w:hAnsi="Arial" w:cs="Arial"/>
          <w:b/>
          <w:bCs/>
          <w:i/>
          <w:iCs/>
          <w:color w:val="000000" w:themeColor="text1"/>
          <w:shd w:val="clear" w:color="auto" w:fill="FFFFFF"/>
          <w:lang w:val="en-GB"/>
        </w:rPr>
      </w:pPr>
    </w:p>
    <w:p w14:paraId="0985DAC1" w14:textId="77777777" w:rsidR="003504F5" w:rsidRPr="002A72BD" w:rsidRDefault="003504F5" w:rsidP="003504F5">
      <w:pPr>
        <w:spacing w:line="360" w:lineRule="auto"/>
        <w:jc w:val="both"/>
        <w:rPr>
          <w:rFonts w:ascii="Arial" w:eastAsia="Times New Roman" w:hAnsi="Arial" w:cs="Arial"/>
          <w:color w:val="000000" w:themeColor="text1"/>
          <w:shd w:val="clear" w:color="auto" w:fill="FFFFFF"/>
          <w:lang w:val="en-GB"/>
        </w:rPr>
      </w:pPr>
      <w:r w:rsidRPr="002A72BD">
        <w:rPr>
          <w:rFonts w:ascii="Arial" w:eastAsia="Times New Roman" w:hAnsi="Arial" w:cs="Arial"/>
          <w:color w:val="000000" w:themeColor="text1"/>
          <w:shd w:val="clear" w:color="auto" w:fill="FFFFFF"/>
          <w:lang w:val="en-GB"/>
        </w:rPr>
        <w:t xml:space="preserve">Setting a very high threshold for this tax makes it vastly easier to administer. At a £10 million threshold, </w:t>
      </w:r>
      <w:r>
        <w:rPr>
          <w:rFonts w:ascii="Arial" w:eastAsia="Times New Roman" w:hAnsi="Arial" w:cs="Arial"/>
          <w:color w:val="000000" w:themeColor="text1"/>
          <w:shd w:val="clear" w:color="auto" w:fill="FFFFFF"/>
          <w:lang w:val="en-GB"/>
        </w:rPr>
        <w:t>it</w:t>
      </w:r>
      <w:r w:rsidRPr="002A72BD">
        <w:rPr>
          <w:rFonts w:ascii="Arial" w:eastAsia="Times New Roman" w:hAnsi="Arial" w:cs="Arial"/>
          <w:color w:val="000000" w:themeColor="text1"/>
          <w:shd w:val="clear" w:color="auto" w:fill="FFFFFF"/>
          <w:lang w:val="en-GB"/>
        </w:rPr>
        <w:t xml:space="preserve"> w</w:t>
      </w:r>
      <w:r>
        <w:rPr>
          <w:rFonts w:ascii="Arial" w:eastAsia="Times New Roman" w:hAnsi="Arial" w:cs="Arial"/>
          <w:color w:val="000000" w:themeColor="text1"/>
          <w:shd w:val="clear" w:color="auto" w:fill="FFFFFF"/>
          <w:lang w:val="en-GB"/>
        </w:rPr>
        <w:t>ould</w:t>
      </w:r>
      <w:r w:rsidRPr="002A72BD">
        <w:rPr>
          <w:rFonts w:ascii="Arial" w:eastAsia="Times New Roman" w:hAnsi="Arial" w:cs="Arial"/>
          <w:color w:val="000000" w:themeColor="text1"/>
          <w:shd w:val="clear" w:color="auto" w:fill="FFFFFF"/>
          <w:lang w:val="en-GB"/>
        </w:rPr>
        <w:t xml:space="preserve"> only affect </w:t>
      </w:r>
      <w:hyperlink r:id="rId22" w:history="1">
        <w:r w:rsidRPr="00F1120A">
          <w:rPr>
            <w:rStyle w:val="Hyperlink"/>
            <w:rFonts w:ascii="Arial" w:eastAsia="Times New Roman" w:hAnsi="Arial" w:cs="Arial"/>
            <w:shd w:val="clear" w:color="auto" w:fill="FFFFFF"/>
            <w:lang w:val="en-GB"/>
          </w:rPr>
          <w:t>0.04% of the population – approximately 20,000 individuals</w:t>
        </w:r>
      </w:hyperlink>
      <w:r w:rsidRPr="002A72BD">
        <w:rPr>
          <w:rFonts w:ascii="Arial" w:eastAsia="Times New Roman" w:hAnsi="Arial" w:cs="Arial"/>
          <w:color w:val="000000" w:themeColor="text1"/>
          <w:shd w:val="clear" w:color="auto" w:fill="FFFFFF"/>
          <w:lang w:val="en-GB"/>
        </w:rPr>
        <w:t>. This minimises administrative costs. Furthermore, most individuals with over £10 million’s worth of assets already employ accountants and have a record of their net assets. In many cases, therefore, implementing this tax would only require compelling individuals to share this information with HMRC and verifying it.</w:t>
      </w:r>
    </w:p>
    <w:p w14:paraId="6F25D52F" w14:textId="77777777" w:rsidR="003504F5" w:rsidRPr="002A72BD" w:rsidRDefault="003504F5" w:rsidP="003504F5">
      <w:pPr>
        <w:spacing w:line="360" w:lineRule="auto"/>
        <w:jc w:val="both"/>
        <w:rPr>
          <w:rFonts w:ascii="Arial" w:eastAsia="Times New Roman" w:hAnsi="Arial" w:cs="Arial"/>
          <w:color w:val="000000" w:themeColor="text1"/>
          <w:shd w:val="clear" w:color="auto" w:fill="FFFFFF"/>
          <w:lang w:val="en-GB"/>
        </w:rPr>
      </w:pPr>
    </w:p>
    <w:p w14:paraId="19705953" w14:textId="77777777" w:rsidR="003504F5" w:rsidRPr="002A72BD" w:rsidRDefault="003504F5" w:rsidP="003504F5">
      <w:pPr>
        <w:spacing w:line="360" w:lineRule="auto"/>
        <w:jc w:val="both"/>
        <w:rPr>
          <w:rFonts w:ascii="Arial" w:eastAsia="Times New Roman" w:hAnsi="Arial" w:cs="Arial"/>
          <w:color w:val="000000" w:themeColor="text1"/>
          <w:shd w:val="clear" w:color="auto" w:fill="FFFFFF"/>
          <w:lang w:val="en-GB"/>
        </w:rPr>
      </w:pPr>
      <w:r w:rsidRPr="002A72BD">
        <w:rPr>
          <w:rFonts w:ascii="Arial" w:eastAsia="Times New Roman" w:hAnsi="Arial" w:cs="Arial"/>
          <w:color w:val="000000" w:themeColor="text1"/>
          <w:shd w:val="clear" w:color="auto" w:fill="FFFFFF"/>
          <w:lang w:val="en-GB"/>
        </w:rPr>
        <w:t>If implemented in conjunction with other policies recommended in this document, such as equalisation of tax rates across income from work and income from wealth, the result would be a simpler tax system with lower administrative costs and fewer loopholes.</w:t>
      </w:r>
    </w:p>
    <w:p w14:paraId="061F7257" w14:textId="77777777" w:rsidR="003504F5" w:rsidRPr="002A72BD" w:rsidRDefault="003504F5" w:rsidP="003504F5">
      <w:pPr>
        <w:spacing w:line="360" w:lineRule="auto"/>
        <w:jc w:val="both"/>
        <w:rPr>
          <w:rFonts w:ascii="Arial" w:eastAsia="Times New Roman" w:hAnsi="Arial" w:cs="Arial"/>
          <w:color w:val="000000" w:themeColor="text1"/>
          <w:shd w:val="clear" w:color="auto" w:fill="FFFFFF"/>
          <w:lang w:val="en-GB"/>
        </w:rPr>
      </w:pPr>
    </w:p>
    <w:p w14:paraId="7F721505" w14:textId="77777777" w:rsidR="003504F5" w:rsidRPr="002A72BD" w:rsidRDefault="003504F5" w:rsidP="003504F5">
      <w:pPr>
        <w:spacing w:line="360" w:lineRule="auto"/>
        <w:jc w:val="both"/>
        <w:rPr>
          <w:rFonts w:ascii="Arial" w:eastAsia="Times New Roman" w:hAnsi="Arial" w:cs="Arial"/>
          <w:b/>
          <w:bCs/>
          <w:i/>
          <w:iCs/>
          <w:color w:val="000000" w:themeColor="text1"/>
          <w:shd w:val="clear" w:color="auto" w:fill="FFFFFF"/>
          <w:lang w:val="en-GB"/>
        </w:rPr>
      </w:pPr>
      <w:r w:rsidRPr="002A72BD">
        <w:rPr>
          <w:rFonts w:ascii="Arial" w:eastAsia="Times New Roman" w:hAnsi="Arial" w:cs="Arial"/>
          <w:b/>
          <w:bCs/>
          <w:i/>
          <w:iCs/>
          <w:color w:val="000000" w:themeColor="text1"/>
          <w:shd w:val="clear" w:color="auto" w:fill="FFFFFF"/>
          <w:lang w:val="en-GB"/>
        </w:rPr>
        <w:lastRenderedPageBreak/>
        <w:t>Would an annual wealth tax affect pensioners and others who are not among the super-rich, but whose homes have gone up in value?</w:t>
      </w:r>
    </w:p>
    <w:p w14:paraId="569D6178" w14:textId="77777777" w:rsidR="003504F5" w:rsidRPr="002A72BD" w:rsidRDefault="003504F5" w:rsidP="003504F5">
      <w:pPr>
        <w:spacing w:line="360" w:lineRule="auto"/>
        <w:jc w:val="both"/>
        <w:rPr>
          <w:rFonts w:ascii="Arial" w:eastAsia="Times New Roman" w:hAnsi="Arial" w:cs="Arial"/>
          <w:b/>
          <w:bCs/>
          <w:i/>
          <w:iCs/>
          <w:color w:val="000000" w:themeColor="text1"/>
          <w:shd w:val="clear" w:color="auto" w:fill="FFFFFF"/>
          <w:lang w:val="en-GB"/>
        </w:rPr>
      </w:pPr>
    </w:p>
    <w:p w14:paraId="6EB10DC9" w14:textId="77777777" w:rsidR="003504F5" w:rsidRPr="002A72BD" w:rsidRDefault="003504F5" w:rsidP="003504F5">
      <w:pPr>
        <w:spacing w:line="360" w:lineRule="auto"/>
        <w:jc w:val="both"/>
        <w:rPr>
          <w:rFonts w:ascii="Arial" w:eastAsia="Times New Roman" w:hAnsi="Arial" w:cs="Arial"/>
          <w:color w:val="000000" w:themeColor="text1"/>
          <w:shd w:val="clear" w:color="auto" w:fill="FFFFFF"/>
          <w:lang w:val="en-GB"/>
        </w:rPr>
      </w:pPr>
      <w:r w:rsidRPr="002A72BD">
        <w:rPr>
          <w:rFonts w:ascii="Arial" w:eastAsia="Times New Roman" w:hAnsi="Arial" w:cs="Arial"/>
          <w:color w:val="000000" w:themeColor="text1"/>
          <w:shd w:val="clear" w:color="auto" w:fill="FFFFFF"/>
          <w:lang w:val="en-GB"/>
        </w:rPr>
        <w:t>No. Another benefit of the £10 million threshold is that people whose homes are valued within the £1-9 million range will not be affected. 0.04% is a tiny proportion of the population. This tax exclusively targets the super-rich.</w:t>
      </w:r>
    </w:p>
    <w:p w14:paraId="196AC604" w14:textId="77777777" w:rsidR="003504F5" w:rsidRPr="00F1120A" w:rsidRDefault="003504F5" w:rsidP="003504F5">
      <w:pPr>
        <w:spacing w:before="240" w:after="240" w:line="360" w:lineRule="auto"/>
        <w:jc w:val="both"/>
        <w:rPr>
          <w:rFonts w:ascii="Arial" w:eastAsia="Times New Roman" w:hAnsi="Arial" w:cs="Arial"/>
          <w:color w:val="000000"/>
        </w:rPr>
      </w:pPr>
      <w:r w:rsidRPr="002A72BD">
        <w:rPr>
          <w:rFonts w:ascii="Arial" w:eastAsia="Times New Roman" w:hAnsi="Arial" w:cs="Arial"/>
          <w:color w:val="000000"/>
        </w:rPr>
        <w:t>When the introduction of a wealth tax</w:t>
      </w:r>
      <w:r>
        <w:rPr>
          <w:rFonts w:ascii="Arial" w:eastAsia="Times New Roman" w:hAnsi="Arial" w:cs="Arial"/>
          <w:color w:val="000000"/>
          <w:lang w:val="en-GB"/>
        </w:rPr>
        <w:t xml:space="preserve"> is proposed</w:t>
      </w:r>
      <w:r w:rsidRPr="002A72BD">
        <w:rPr>
          <w:rFonts w:ascii="Arial" w:eastAsia="Times New Roman" w:hAnsi="Arial" w:cs="Arial"/>
          <w:color w:val="000000"/>
        </w:rPr>
        <w:t>,</w:t>
      </w:r>
      <w:r>
        <w:rPr>
          <w:rFonts w:ascii="Arial" w:eastAsia="Times New Roman" w:hAnsi="Arial" w:cs="Arial"/>
          <w:color w:val="000000"/>
          <w:lang w:val="en-GB"/>
        </w:rPr>
        <w:t xml:space="preserve"> some parliamentarians worry</w:t>
      </w:r>
      <w:r w:rsidRPr="002A72BD">
        <w:rPr>
          <w:rFonts w:ascii="Arial" w:eastAsia="Times New Roman" w:hAnsi="Arial" w:cs="Arial"/>
          <w:color w:val="000000"/>
        </w:rPr>
        <w:t xml:space="preserve"> about</w:t>
      </w:r>
      <w:r w:rsidRPr="00F1120A">
        <w:rPr>
          <w:rFonts w:ascii="Arial" w:eastAsia="Times New Roman" w:hAnsi="Arial" w:cs="Arial"/>
          <w:color w:val="000000"/>
          <w:lang w:val="en-GB"/>
        </w:rPr>
        <w:t xml:space="preserve"> </w:t>
      </w:r>
      <w:r w:rsidRPr="002A72BD">
        <w:rPr>
          <w:rFonts w:ascii="Arial" w:eastAsia="Times New Roman" w:hAnsi="Arial" w:cs="Arial"/>
          <w:color w:val="000000"/>
        </w:rPr>
        <w:t xml:space="preserve">elderly </w:t>
      </w:r>
      <w:r w:rsidRPr="00F1120A">
        <w:rPr>
          <w:rFonts w:ascii="Arial" w:eastAsia="Times New Roman" w:hAnsi="Arial" w:cs="Arial"/>
          <w:color w:val="000000"/>
          <w:lang w:val="en-GB"/>
        </w:rPr>
        <w:t xml:space="preserve">constituents </w:t>
      </w:r>
      <w:r w:rsidRPr="002A72BD">
        <w:rPr>
          <w:rFonts w:ascii="Arial" w:eastAsia="Times New Roman" w:hAnsi="Arial" w:cs="Arial"/>
          <w:color w:val="000000"/>
        </w:rPr>
        <w:t xml:space="preserve">who </w:t>
      </w:r>
      <w:r>
        <w:rPr>
          <w:rFonts w:ascii="Arial" w:eastAsia="Times New Roman" w:hAnsi="Arial" w:cs="Arial"/>
          <w:color w:val="000000"/>
          <w:lang w:val="en-GB"/>
        </w:rPr>
        <w:t xml:space="preserve">have </w:t>
      </w:r>
      <w:r w:rsidRPr="002A72BD">
        <w:rPr>
          <w:rFonts w:ascii="Arial" w:eastAsia="Times New Roman" w:hAnsi="Arial" w:cs="Arial"/>
          <w:color w:val="000000"/>
        </w:rPr>
        <w:t>expensive ho</w:t>
      </w:r>
      <w:proofErr w:type="spellStart"/>
      <w:r>
        <w:rPr>
          <w:rFonts w:ascii="Arial" w:eastAsia="Times New Roman" w:hAnsi="Arial" w:cs="Arial"/>
          <w:color w:val="000000"/>
          <w:lang w:val="en-GB"/>
        </w:rPr>
        <w:t>mes</w:t>
      </w:r>
      <w:proofErr w:type="spellEnd"/>
      <w:r w:rsidRPr="002A72BD">
        <w:rPr>
          <w:rFonts w:ascii="Arial" w:eastAsia="Times New Roman" w:hAnsi="Arial" w:cs="Arial"/>
          <w:color w:val="000000"/>
        </w:rPr>
        <w:t xml:space="preserve"> but </w:t>
      </w:r>
      <w:r w:rsidRPr="00F1120A">
        <w:rPr>
          <w:rFonts w:ascii="Arial" w:eastAsia="Times New Roman" w:hAnsi="Arial" w:cs="Arial"/>
          <w:color w:val="000000"/>
          <w:lang w:val="en-GB"/>
        </w:rPr>
        <w:t>are</w:t>
      </w:r>
      <w:r w:rsidRPr="002A72BD">
        <w:rPr>
          <w:rFonts w:ascii="Arial" w:eastAsia="Times New Roman" w:hAnsi="Arial" w:cs="Arial"/>
          <w:color w:val="000000"/>
        </w:rPr>
        <w:t xml:space="preserve"> cash poor</w:t>
      </w:r>
      <w:r>
        <w:rPr>
          <w:rFonts w:ascii="Arial" w:eastAsia="Times New Roman" w:hAnsi="Arial" w:cs="Arial"/>
          <w:color w:val="000000"/>
          <w:lang w:val="en-GB"/>
        </w:rPr>
        <w:t xml:space="preserve"> – those who have</w:t>
      </w:r>
      <w:r w:rsidRPr="002A72BD">
        <w:rPr>
          <w:rFonts w:ascii="Arial" w:eastAsia="Times New Roman" w:hAnsi="Arial" w:cs="Arial"/>
          <w:color w:val="000000"/>
        </w:rPr>
        <w:t xml:space="preserve"> worked hard all </w:t>
      </w:r>
      <w:r>
        <w:rPr>
          <w:rFonts w:ascii="Arial" w:eastAsia="Times New Roman" w:hAnsi="Arial" w:cs="Arial"/>
          <w:color w:val="000000"/>
          <w:lang w:val="en-GB"/>
        </w:rPr>
        <w:t>their lives</w:t>
      </w:r>
      <w:r w:rsidRPr="002A72BD">
        <w:rPr>
          <w:rFonts w:ascii="Arial" w:eastAsia="Times New Roman" w:hAnsi="Arial" w:cs="Arial"/>
          <w:color w:val="000000"/>
        </w:rPr>
        <w:t xml:space="preserve"> and bought a house in</w:t>
      </w:r>
      <w:r>
        <w:rPr>
          <w:rFonts w:ascii="Arial" w:eastAsia="Times New Roman" w:hAnsi="Arial" w:cs="Arial"/>
          <w:color w:val="000000"/>
          <w:lang w:val="en-GB"/>
        </w:rPr>
        <w:t xml:space="preserve"> a high-value area</w:t>
      </w:r>
      <w:r w:rsidRPr="002A72BD">
        <w:rPr>
          <w:rFonts w:ascii="Arial" w:eastAsia="Times New Roman" w:hAnsi="Arial" w:cs="Arial"/>
          <w:color w:val="000000"/>
        </w:rPr>
        <w:t xml:space="preserve"> </w:t>
      </w:r>
      <w:r>
        <w:rPr>
          <w:rFonts w:ascii="Arial" w:eastAsia="Times New Roman" w:hAnsi="Arial" w:cs="Arial"/>
          <w:color w:val="000000"/>
          <w:lang w:val="en-GB"/>
        </w:rPr>
        <w:t xml:space="preserve">several decades ago, now </w:t>
      </w:r>
      <w:r w:rsidRPr="002A72BD">
        <w:rPr>
          <w:rFonts w:ascii="Arial" w:eastAsia="Times New Roman" w:hAnsi="Arial" w:cs="Arial"/>
          <w:color w:val="000000"/>
        </w:rPr>
        <w:t xml:space="preserve">worth </w:t>
      </w:r>
      <w:r>
        <w:rPr>
          <w:rFonts w:ascii="Arial" w:eastAsia="Times New Roman" w:hAnsi="Arial" w:cs="Arial"/>
          <w:color w:val="000000"/>
          <w:lang w:val="en-GB"/>
        </w:rPr>
        <w:t xml:space="preserve">around </w:t>
      </w:r>
      <w:r w:rsidRPr="002A72BD">
        <w:rPr>
          <w:rFonts w:ascii="Arial" w:eastAsia="Times New Roman" w:hAnsi="Arial" w:cs="Arial"/>
          <w:color w:val="000000"/>
        </w:rPr>
        <w:t xml:space="preserve">£1 million. The conversation here should centre </w:t>
      </w:r>
      <w:r>
        <w:rPr>
          <w:rFonts w:ascii="Arial" w:eastAsia="Times New Roman" w:hAnsi="Arial" w:cs="Arial"/>
          <w:color w:val="000000"/>
          <w:lang w:val="en-GB"/>
        </w:rPr>
        <w:t>around</w:t>
      </w:r>
      <w:r w:rsidRPr="002A72BD">
        <w:rPr>
          <w:rFonts w:ascii="Arial" w:eastAsia="Times New Roman" w:hAnsi="Arial" w:cs="Arial"/>
          <w:color w:val="000000"/>
        </w:rPr>
        <w:t xml:space="preserve"> high thresholds for the introduction of a wealth tax, as well as a better understanding of how</w:t>
      </w:r>
      <w:r>
        <w:rPr>
          <w:rFonts w:ascii="Arial" w:eastAsia="Times New Roman" w:hAnsi="Arial" w:cs="Arial"/>
          <w:color w:val="000000"/>
          <w:lang w:val="en-GB"/>
        </w:rPr>
        <w:t xml:space="preserve"> </w:t>
      </w:r>
      <w:r w:rsidRPr="002A72BD">
        <w:rPr>
          <w:rFonts w:ascii="Arial" w:eastAsia="Times New Roman" w:hAnsi="Arial" w:cs="Arial"/>
          <w:color w:val="000000"/>
        </w:rPr>
        <w:t>and when it is right to collect those taxes.</w:t>
      </w:r>
    </w:p>
    <w:p w14:paraId="303B53CE" w14:textId="77777777" w:rsidR="003504F5" w:rsidRPr="002A72BD" w:rsidRDefault="003504F5" w:rsidP="003504F5">
      <w:pPr>
        <w:spacing w:line="360" w:lineRule="auto"/>
        <w:jc w:val="both"/>
        <w:rPr>
          <w:rFonts w:ascii="Arial" w:eastAsia="Times New Roman" w:hAnsi="Arial" w:cs="Arial"/>
          <w:b/>
          <w:bCs/>
          <w:i/>
          <w:iCs/>
          <w:color w:val="000000" w:themeColor="text1"/>
          <w:shd w:val="clear" w:color="auto" w:fill="FFFFFF"/>
          <w:lang w:val="en-GB"/>
        </w:rPr>
      </w:pPr>
      <w:r w:rsidRPr="002A72BD">
        <w:rPr>
          <w:rFonts w:ascii="Arial" w:eastAsia="Times New Roman" w:hAnsi="Arial" w:cs="Arial"/>
          <w:b/>
          <w:bCs/>
          <w:i/>
          <w:iCs/>
          <w:color w:val="000000" w:themeColor="text1"/>
          <w:shd w:val="clear" w:color="auto" w:fill="FFFFFF"/>
          <w:lang w:val="en-GB"/>
        </w:rPr>
        <w:t>Are wealth taxes popular with the public?</w:t>
      </w:r>
    </w:p>
    <w:p w14:paraId="6F0AE332" w14:textId="77777777" w:rsidR="003504F5" w:rsidRPr="002A72BD" w:rsidRDefault="003504F5" w:rsidP="003504F5">
      <w:pPr>
        <w:spacing w:line="360" w:lineRule="auto"/>
        <w:jc w:val="both"/>
        <w:rPr>
          <w:rFonts w:ascii="Arial" w:eastAsia="Times New Roman" w:hAnsi="Arial" w:cs="Arial"/>
          <w:b/>
          <w:bCs/>
          <w:i/>
          <w:iCs/>
          <w:color w:val="000000" w:themeColor="text1"/>
          <w:shd w:val="clear" w:color="auto" w:fill="FFFFFF"/>
          <w:lang w:val="en-GB"/>
        </w:rPr>
      </w:pPr>
    </w:p>
    <w:p w14:paraId="0FBADB72" w14:textId="77777777" w:rsidR="003504F5" w:rsidRPr="002A72BD" w:rsidRDefault="003504F5" w:rsidP="003504F5">
      <w:pPr>
        <w:spacing w:line="360" w:lineRule="auto"/>
        <w:jc w:val="both"/>
        <w:rPr>
          <w:rFonts w:ascii="Arial" w:hAnsi="Arial" w:cs="Arial"/>
          <w:color w:val="000000"/>
          <w:lang w:val="en-GB"/>
        </w:rPr>
      </w:pPr>
      <w:r w:rsidRPr="002A72BD">
        <w:rPr>
          <w:rFonts w:ascii="Arial" w:eastAsia="Times New Roman" w:hAnsi="Arial" w:cs="Arial"/>
          <w:color w:val="000000" w:themeColor="text1"/>
          <w:shd w:val="clear" w:color="auto" w:fill="FFFFFF"/>
          <w:lang w:val="en-GB"/>
        </w:rPr>
        <w:t xml:space="preserve">Years of polling and focus groups have produced consistent evidence of the widespread popularity of an annual wealth tax set at a high threshold. </w:t>
      </w:r>
      <w:hyperlink r:id="rId23" w:history="1">
        <w:r w:rsidRPr="002A72BD">
          <w:rPr>
            <w:rStyle w:val="Hyperlink"/>
            <w:rFonts w:ascii="Arial" w:hAnsi="Arial" w:cs="Arial"/>
            <w:lang w:val="en-GB"/>
          </w:rPr>
          <w:t>Recent polling from YouGov</w:t>
        </w:r>
      </w:hyperlink>
      <w:r w:rsidRPr="002A72BD">
        <w:rPr>
          <w:rFonts w:ascii="Arial" w:hAnsi="Arial" w:cs="Arial"/>
          <w:color w:val="000000"/>
          <w:lang w:val="en-GB"/>
        </w:rPr>
        <w:t xml:space="preserve"> found that 78% of voters support an annual wealth tax on those with assets worth over £10 million, including </w:t>
      </w:r>
      <w:r w:rsidRPr="002A72BD">
        <w:rPr>
          <w:rFonts w:ascii="Arial" w:hAnsi="Arial" w:cs="Arial"/>
          <w:b/>
          <w:bCs/>
          <w:color w:val="000000"/>
          <w:lang w:val="en-GB"/>
        </w:rPr>
        <w:t xml:space="preserve">77% of Conservative voters and 86% of Labour voters. </w:t>
      </w:r>
      <w:r w:rsidRPr="002A72BD">
        <w:rPr>
          <w:rFonts w:ascii="Arial" w:hAnsi="Arial" w:cs="Arial"/>
          <w:color w:val="000000"/>
          <w:lang w:val="en-GB"/>
        </w:rPr>
        <w:t xml:space="preserve">Polling from the University of Oxford found that </w:t>
      </w:r>
      <w:hyperlink r:id="rId24" w:history="1">
        <w:r w:rsidRPr="002A72BD">
          <w:rPr>
            <w:rStyle w:val="Hyperlink"/>
            <w:rFonts w:ascii="Arial" w:hAnsi="Arial" w:cs="Arial"/>
            <w:lang w:val="en-GB"/>
          </w:rPr>
          <w:t>63% supporting</w:t>
        </w:r>
      </w:hyperlink>
      <w:r w:rsidRPr="002A72BD">
        <w:rPr>
          <w:rFonts w:ascii="Arial" w:hAnsi="Arial" w:cs="Arial"/>
          <w:color w:val="000000"/>
          <w:lang w:val="en-GB"/>
        </w:rPr>
        <w:t xml:space="preserve"> equalisation of tax rates on income from work and income from wealth, including Capital Gains Tax (CGT) reform.</w:t>
      </w:r>
    </w:p>
    <w:p w14:paraId="0E8155A5" w14:textId="77777777" w:rsidR="003504F5" w:rsidRPr="002A72BD" w:rsidRDefault="003504F5" w:rsidP="003504F5">
      <w:pPr>
        <w:spacing w:line="360" w:lineRule="auto"/>
        <w:jc w:val="both"/>
        <w:rPr>
          <w:rFonts w:ascii="Arial" w:hAnsi="Arial" w:cs="Arial"/>
          <w:color w:val="000000"/>
          <w:lang w:val="en-GB"/>
        </w:rPr>
      </w:pPr>
    </w:p>
    <w:p w14:paraId="12BF5B62" w14:textId="77777777" w:rsidR="003504F5" w:rsidRPr="002A72BD" w:rsidRDefault="003504F5" w:rsidP="003504F5">
      <w:pPr>
        <w:spacing w:line="360" w:lineRule="auto"/>
        <w:jc w:val="both"/>
        <w:rPr>
          <w:rFonts w:ascii="Arial" w:eastAsia="Times New Roman" w:hAnsi="Arial" w:cs="Arial"/>
          <w:color w:val="000000" w:themeColor="text1"/>
          <w:shd w:val="clear" w:color="auto" w:fill="FFFFFF"/>
          <w:lang w:val="en-GB"/>
        </w:rPr>
      </w:pPr>
      <w:r w:rsidRPr="002A72BD">
        <w:rPr>
          <w:rFonts w:ascii="Arial" w:hAnsi="Arial" w:cs="Arial"/>
          <w:color w:val="000000"/>
          <w:lang w:val="en-GB"/>
        </w:rPr>
        <w:t>Some wealth tax policies, such as raising inheritance tax or annual wealth taxes set at a much lower threshold, have received more mixed responses in focus groups and polled less favourably. Introducing an annual wealth tax at a high threshold and reforming CGT are popular alternatives and potential vote-winners.</w:t>
      </w:r>
    </w:p>
    <w:p w14:paraId="52217A2B" w14:textId="77777777" w:rsidR="003504F5" w:rsidRPr="002A72BD" w:rsidRDefault="003504F5" w:rsidP="003504F5">
      <w:pPr>
        <w:spacing w:line="360" w:lineRule="auto"/>
        <w:jc w:val="both"/>
        <w:rPr>
          <w:rFonts w:ascii="Arial" w:eastAsia="Times New Roman" w:hAnsi="Arial" w:cs="Arial"/>
          <w:color w:val="000000" w:themeColor="text1"/>
          <w:shd w:val="clear" w:color="auto" w:fill="FFFFFF"/>
          <w:lang w:val="en-GB"/>
        </w:rPr>
      </w:pPr>
    </w:p>
    <w:p w14:paraId="6958ACF8" w14:textId="2AEC7906" w:rsidR="003504F5" w:rsidRDefault="003504F5" w:rsidP="003504F5">
      <w:pPr>
        <w:spacing w:line="360" w:lineRule="auto"/>
        <w:jc w:val="both"/>
        <w:rPr>
          <w:rFonts w:ascii="Arial" w:eastAsia="Times New Roman" w:hAnsi="Arial" w:cs="Arial"/>
          <w:b/>
          <w:bCs/>
          <w:i/>
          <w:iCs/>
          <w:color w:val="000000" w:themeColor="text1"/>
          <w:shd w:val="clear" w:color="auto" w:fill="FFFFFF"/>
          <w:lang w:val="en-GB"/>
        </w:rPr>
      </w:pPr>
      <w:r w:rsidRPr="002A72BD">
        <w:rPr>
          <w:rFonts w:ascii="Arial" w:eastAsia="Times New Roman" w:hAnsi="Arial" w:cs="Arial"/>
          <w:b/>
          <w:bCs/>
          <w:i/>
          <w:iCs/>
          <w:color w:val="000000" w:themeColor="text1"/>
          <w:shd w:val="clear" w:color="auto" w:fill="FFFFFF"/>
          <w:lang w:val="en-GB"/>
        </w:rPr>
        <w:t xml:space="preserve">Will wealth </w:t>
      </w:r>
      <w:r>
        <w:rPr>
          <w:rFonts w:ascii="Arial" w:eastAsia="Times New Roman" w:hAnsi="Arial" w:cs="Arial"/>
          <w:b/>
          <w:bCs/>
          <w:i/>
          <w:iCs/>
          <w:color w:val="000000" w:themeColor="text1"/>
          <w:shd w:val="clear" w:color="auto" w:fill="FFFFFF"/>
          <w:lang w:val="en-GB"/>
        </w:rPr>
        <w:t xml:space="preserve">taxes </w:t>
      </w:r>
      <w:r>
        <w:rPr>
          <w:rFonts w:ascii="Arial" w:eastAsia="Times New Roman" w:hAnsi="Arial" w:cs="Arial"/>
          <w:b/>
          <w:bCs/>
          <w:i/>
          <w:iCs/>
          <w:color w:val="000000" w:themeColor="text1"/>
          <w:shd w:val="clear" w:color="auto" w:fill="FFFFFF"/>
          <w:lang w:val="en-GB"/>
        </w:rPr>
        <w:t>lead to</w:t>
      </w:r>
      <w:r w:rsidRPr="002A72BD">
        <w:rPr>
          <w:rFonts w:ascii="Arial" w:eastAsia="Times New Roman" w:hAnsi="Arial" w:cs="Arial"/>
          <w:b/>
          <w:bCs/>
          <w:i/>
          <w:iCs/>
          <w:color w:val="000000" w:themeColor="text1"/>
          <w:shd w:val="clear" w:color="auto" w:fill="FFFFFF"/>
          <w:lang w:val="en-GB"/>
        </w:rPr>
        <w:t xml:space="preserve"> capital flight?</w:t>
      </w:r>
    </w:p>
    <w:p w14:paraId="09F08EC6" w14:textId="77777777" w:rsidR="003504F5" w:rsidRPr="002A72BD" w:rsidRDefault="003504F5" w:rsidP="003504F5">
      <w:pPr>
        <w:spacing w:line="360" w:lineRule="auto"/>
        <w:jc w:val="both"/>
        <w:rPr>
          <w:rFonts w:ascii="Arial" w:eastAsia="Times New Roman" w:hAnsi="Arial" w:cs="Arial"/>
          <w:b/>
          <w:bCs/>
          <w:i/>
          <w:iCs/>
          <w:color w:val="000000" w:themeColor="text1"/>
          <w:shd w:val="clear" w:color="auto" w:fill="FFFFFF"/>
          <w:lang w:val="en-GB"/>
        </w:rPr>
      </w:pPr>
    </w:p>
    <w:p w14:paraId="6CA1EBE3" w14:textId="77777777" w:rsidR="003504F5" w:rsidRDefault="003504F5" w:rsidP="003504F5">
      <w:pPr>
        <w:spacing w:line="360" w:lineRule="auto"/>
        <w:jc w:val="both"/>
        <w:rPr>
          <w:rFonts w:ascii="Arial" w:eastAsia="Times New Roman" w:hAnsi="Arial" w:cs="Arial"/>
          <w:color w:val="000000" w:themeColor="text1"/>
          <w:shd w:val="clear" w:color="auto" w:fill="FFFFFF"/>
          <w:lang w:val="en-GB"/>
        </w:rPr>
      </w:pPr>
      <w:r w:rsidRPr="002A72BD">
        <w:rPr>
          <w:rFonts w:ascii="Arial" w:eastAsia="Times New Roman" w:hAnsi="Arial" w:cs="Arial"/>
          <w:color w:val="000000"/>
        </w:rPr>
        <w:t xml:space="preserve">There is a widespread perception that tax increases will lead to ‘capital flight’ – wealth holders leaving the UK. </w:t>
      </w:r>
      <w:r>
        <w:rPr>
          <w:rFonts w:ascii="Arial" w:hAnsi="Arial" w:cs="Arial"/>
          <w:color w:val="000000"/>
          <w:lang w:val="en-GB"/>
        </w:rPr>
        <w:t xml:space="preserve">Studies have shown that </w:t>
      </w:r>
      <w:r w:rsidRPr="002A72BD">
        <w:rPr>
          <w:rFonts w:ascii="Arial" w:eastAsia="Times New Roman" w:hAnsi="Arial" w:cs="Arial"/>
          <w:color w:val="000000" w:themeColor="text1"/>
        </w:rPr>
        <w:t xml:space="preserve">most wealth holders who live in the UK </w:t>
      </w:r>
      <w:r w:rsidRPr="002A72BD">
        <w:rPr>
          <w:rFonts w:ascii="Arial" w:eastAsia="Times New Roman" w:hAnsi="Arial" w:cs="Arial"/>
          <w:color w:val="000000" w:themeColor="text1"/>
        </w:rPr>
        <w:lastRenderedPageBreak/>
        <w:t>have ties here, want to be here</w:t>
      </w:r>
      <w:r>
        <w:rPr>
          <w:rFonts w:ascii="Arial" w:hAnsi="Arial" w:cs="Arial"/>
          <w:color w:val="000000" w:themeColor="text1"/>
          <w:lang w:val="en-GB"/>
        </w:rPr>
        <w:t>,</w:t>
      </w:r>
      <w:r w:rsidRPr="002A72BD">
        <w:rPr>
          <w:rFonts w:ascii="Arial" w:eastAsia="Times New Roman" w:hAnsi="Arial" w:cs="Arial"/>
          <w:color w:val="000000" w:themeColor="text1"/>
        </w:rPr>
        <w:t xml:space="preserve"> and want to contribute as citizens</w:t>
      </w:r>
      <w:r>
        <w:rPr>
          <w:rFonts w:ascii="Arial" w:hAnsi="Arial" w:cs="Arial"/>
          <w:color w:val="000000" w:themeColor="text1"/>
          <w:lang w:val="en-GB"/>
        </w:rPr>
        <w:t>, and that tax levels are a minor factor in the decision to relocate in comparison to factors such as family and social ties, schooling, and overall economic stability</w:t>
      </w:r>
      <w:r w:rsidRPr="002A72BD">
        <w:rPr>
          <w:rFonts w:ascii="Arial" w:eastAsia="Times New Roman" w:hAnsi="Arial" w:cs="Arial"/>
          <w:color w:val="000000" w:themeColor="text1"/>
        </w:rPr>
        <w:t>.</w:t>
      </w:r>
      <w:r>
        <w:rPr>
          <w:rFonts w:ascii="Arial" w:hAnsi="Arial" w:cs="Arial"/>
          <w:color w:val="000000" w:themeColor="text1"/>
          <w:lang w:val="en-GB"/>
        </w:rPr>
        <w:t xml:space="preserve"> </w:t>
      </w:r>
      <w:r w:rsidRPr="00015B86">
        <w:rPr>
          <w:rFonts w:ascii="Arial" w:eastAsia="Times New Roman" w:hAnsi="Arial" w:cs="Arial"/>
          <w:color w:val="000000" w:themeColor="text1"/>
          <w:shd w:val="clear" w:color="auto" w:fill="FFFFFF"/>
          <w:lang w:val="en-GB"/>
        </w:rPr>
        <w:t xml:space="preserve">Since the </w:t>
      </w:r>
      <w:r>
        <w:rPr>
          <w:rFonts w:ascii="Arial" w:eastAsia="Times New Roman" w:hAnsi="Arial" w:cs="Arial"/>
          <w:color w:val="000000" w:themeColor="text1"/>
          <w:shd w:val="clear" w:color="auto" w:fill="FFFFFF"/>
          <w:lang w:val="en-GB"/>
        </w:rPr>
        <w:t xml:space="preserve">annual </w:t>
      </w:r>
      <w:r w:rsidRPr="00015B86">
        <w:rPr>
          <w:rFonts w:ascii="Arial" w:eastAsia="Times New Roman" w:hAnsi="Arial" w:cs="Arial"/>
          <w:color w:val="000000" w:themeColor="text1"/>
          <w:shd w:val="clear" w:color="auto" w:fill="FFFFFF"/>
          <w:lang w:val="en-GB"/>
        </w:rPr>
        <w:t xml:space="preserve">tax </w:t>
      </w:r>
      <w:r>
        <w:rPr>
          <w:rFonts w:ascii="Arial" w:eastAsia="Times New Roman" w:hAnsi="Arial" w:cs="Arial"/>
          <w:color w:val="000000" w:themeColor="text1"/>
          <w:shd w:val="clear" w:color="auto" w:fill="FFFFFF"/>
          <w:lang w:val="en-GB"/>
        </w:rPr>
        <w:t xml:space="preserve">proposed in this briefing </w:t>
      </w:r>
      <w:r w:rsidRPr="00015B86">
        <w:rPr>
          <w:rFonts w:ascii="Arial" w:eastAsia="Times New Roman" w:hAnsi="Arial" w:cs="Arial"/>
          <w:color w:val="000000" w:themeColor="text1"/>
          <w:shd w:val="clear" w:color="auto" w:fill="FFFFFF"/>
          <w:lang w:val="en-GB"/>
        </w:rPr>
        <w:t xml:space="preserve">would only apply to assets above the £10 million threshold, someone with £11 million in assets, for example, would pay only an </w:t>
      </w:r>
      <w:r w:rsidRPr="002A72BD">
        <w:rPr>
          <w:rFonts w:ascii="Arial" w:eastAsia="Times New Roman" w:hAnsi="Arial" w:cs="Arial"/>
          <w:color w:val="000000" w:themeColor="text1"/>
          <w:shd w:val="clear" w:color="auto" w:fill="FFFFFF"/>
          <w:lang w:val="en-GB"/>
        </w:rPr>
        <w:t>additional £10,000 in tax – a tiny amount relative to the net worth of their assets.</w:t>
      </w:r>
      <w:r>
        <w:rPr>
          <w:rFonts w:ascii="Arial" w:eastAsia="Times New Roman" w:hAnsi="Arial" w:cs="Arial"/>
          <w:color w:val="000000" w:themeColor="text1"/>
          <w:shd w:val="clear" w:color="auto" w:fill="FFFFFF"/>
          <w:lang w:val="en-GB"/>
        </w:rPr>
        <w:t xml:space="preserve"> This would create a minimal incentive for individuals to leave – which itself has significant costs.</w:t>
      </w:r>
    </w:p>
    <w:p w14:paraId="1AE358E1" w14:textId="77777777" w:rsidR="003504F5" w:rsidRPr="00015B86" w:rsidRDefault="003504F5" w:rsidP="003504F5">
      <w:pPr>
        <w:spacing w:line="360" w:lineRule="auto"/>
        <w:jc w:val="both"/>
        <w:rPr>
          <w:rFonts w:ascii="Arial" w:eastAsia="Times New Roman" w:hAnsi="Arial" w:cs="Arial"/>
          <w:color w:val="000000" w:themeColor="text1"/>
          <w:shd w:val="clear" w:color="auto" w:fill="FFFFFF"/>
          <w:lang w:val="en-GB"/>
        </w:rPr>
      </w:pPr>
    </w:p>
    <w:p w14:paraId="1ED57B7E" w14:textId="77777777" w:rsidR="003504F5" w:rsidRPr="00015B86" w:rsidRDefault="003504F5" w:rsidP="003504F5">
      <w:pPr>
        <w:spacing w:line="360" w:lineRule="auto"/>
        <w:jc w:val="both"/>
        <w:rPr>
          <w:rFonts w:ascii="Arial" w:eastAsia="Times New Roman" w:hAnsi="Arial" w:cs="Arial"/>
          <w:color w:val="000000" w:themeColor="text1"/>
        </w:rPr>
      </w:pPr>
      <w:r w:rsidRPr="00015B86">
        <w:rPr>
          <w:rFonts w:ascii="Arial" w:hAnsi="Arial" w:cs="Arial"/>
          <w:color w:val="000000" w:themeColor="text1"/>
          <w:shd w:val="clear" w:color="auto" w:fill="FFFFFF"/>
          <w:lang w:val="en-GB"/>
        </w:rPr>
        <w:t xml:space="preserve">Academics at the University of Warwick and London School of Economics are currently undertaking a specific study of the level of behavioural change that might result from higher taxes on wealth in the UK, to be published summer </w:t>
      </w:r>
      <w:r>
        <w:rPr>
          <w:rFonts w:ascii="Arial" w:hAnsi="Arial" w:cs="Arial"/>
          <w:color w:val="000000" w:themeColor="text1"/>
          <w:shd w:val="clear" w:color="auto" w:fill="FFFFFF"/>
          <w:lang w:val="en-GB"/>
        </w:rPr>
        <w:t xml:space="preserve">of </w:t>
      </w:r>
      <w:r w:rsidRPr="00015B86">
        <w:rPr>
          <w:rFonts w:ascii="Arial" w:hAnsi="Arial" w:cs="Arial"/>
          <w:color w:val="000000" w:themeColor="text1"/>
          <w:shd w:val="clear" w:color="auto" w:fill="FFFFFF"/>
          <w:lang w:val="en-GB"/>
        </w:rPr>
        <w:t xml:space="preserve">2023. However, </w:t>
      </w:r>
      <w:hyperlink r:id="rId25" w:history="1">
        <w:r w:rsidRPr="00015B86">
          <w:rPr>
            <w:rStyle w:val="Hyperlink"/>
            <w:rFonts w:ascii="Arial" w:hAnsi="Arial" w:cs="Arial"/>
            <w:shd w:val="clear" w:color="auto" w:fill="FFFFFF"/>
            <w:lang w:val="en-GB"/>
          </w:rPr>
          <w:t>existing evidence</w:t>
        </w:r>
      </w:hyperlink>
      <w:r w:rsidRPr="00015B86">
        <w:rPr>
          <w:rFonts w:ascii="Arial" w:hAnsi="Arial" w:cs="Arial"/>
          <w:color w:val="000000" w:themeColor="text1"/>
          <w:shd w:val="clear" w:color="auto" w:fill="FFFFFF"/>
          <w:lang w:val="en-GB"/>
        </w:rPr>
        <w:t xml:space="preserve"> on</w:t>
      </w:r>
      <w:r w:rsidRPr="00015B86">
        <w:rPr>
          <w:rStyle w:val="apple-converted-space"/>
          <w:rFonts w:ascii="Arial" w:hAnsi="Arial" w:cs="Arial"/>
          <w:color w:val="000000" w:themeColor="text1"/>
          <w:shd w:val="clear" w:color="auto" w:fill="FFFFFF"/>
          <w:lang w:val="en-GB"/>
        </w:rPr>
        <w:t> </w:t>
      </w:r>
      <w:r w:rsidRPr="00015B86">
        <w:rPr>
          <w:rFonts w:ascii="Arial" w:hAnsi="Arial" w:cs="Arial"/>
          <w:color w:val="000000" w:themeColor="text1"/>
          <w:shd w:val="clear" w:color="auto" w:fill="FFFFFF"/>
          <w:lang w:val="en-GB"/>
        </w:rPr>
        <w:t>reform of the</w:t>
      </w:r>
      <w:r>
        <w:rPr>
          <w:rStyle w:val="apple-converted-space"/>
          <w:rFonts w:ascii="Arial" w:hAnsi="Arial" w:cs="Arial"/>
          <w:color w:val="000000" w:themeColor="text1"/>
          <w:shd w:val="clear" w:color="auto" w:fill="FFFFFF"/>
          <w:lang w:val="en-GB"/>
        </w:rPr>
        <w:t xml:space="preserve"> non-</w:t>
      </w:r>
      <w:proofErr w:type="spellStart"/>
      <w:r>
        <w:rPr>
          <w:rStyle w:val="apple-converted-space"/>
          <w:rFonts w:ascii="Arial" w:hAnsi="Arial" w:cs="Arial"/>
          <w:color w:val="000000" w:themeColor="text1"/>
          <w:shd w:val="clear" w:color="auto" w:fill="FFFFFF"/>
          <w:lang w:val="en-GB"/>
        </w:rPr>
        <w:t>doms</w:t>
      </w:r>
      <w:proofErr w:type="spellEnd"/>
      <w:r>
        <w:rPr>
          <w:rStyle w:val="apple-converted-space"/>
          <w:rFonts w:ascii="Arial" w:hAnsi="Arial" w:cs="Arial"/>
          <w:color w:val="000000" w:themeColor="text1"/>
          <w:shd w:val="clear" w:color="auto" w:fill="FFFFFF"/>
          <w:lang w:val="en-GB"/>
        </w:rPr>
        <w:t xml:space="preserve"> status</w:t>
      </w:r>
      <w:r w:rsidRPr="00015B86">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lang w:val="en-GB"/>
        </w:rPr>
        <w:t xml:space="preserve">has </w:t>
      </w:r>
      <w:r w:rsidRPr="00015B86">
        <w:rPr>
          <w:rFonts w:ascii="Arial" w:hAnsi="Arial" w:cs="Arial"/>
          <w:color w:val="000000" w:themeColor="text1"/>
          <w:shd w:val="clear" w:color="auto" w:fill="FFFFFF"/>
          <w:lang w:val="en-GB"/>
        </w:rPr>
        <w:t>show</w:t>
      </w:r>
      <w:r>
        <w:rPr>
          <w:rFonts w:ascii="Arial" w:hAnsi="Arial" w:cs="Arial"/>
          <w:color w:val="000000" w:themeColor="text1"/>
          <w:shd w:val="clear" w:color="auto" w:fill="FFFFFF"/>
          <w:lang w:val="en-GB"/>
        </w:rPr>
        <w:t>n</w:t>
      </w:r>
      <w:r w:rsidRPr="00015B86">
        <w:rPr>
          <w:rFonts w:ascii="Arial" w:hAnsi="Arial" w:cs="Arial"/>
          <w:color w:val="000000" w:themeColor="text1"/>
          <w:shd w:val="clear" w:color="auto" w:fill="FFFFFF"/>
          <w:lang w:val="en-GB"/>
        </w:rPr>
        <w:t xml:space="preserve"> that abolition of the regime </w:t>
      </w:r>
      <w:r>
        <w:rPr>
          <w:rFonts w:ascii="Arial" w:hAnsi="Arial" w:cs="Arial"/>
          <w:color w:val="000000" w:themeColor="text1"/>
          <w:shd w:val="clear" w:color="auto" w:fill="FFFFFF"/>
          <w:lang w:val="en-GB"/>
        </w:rPr>
        <w:t>leads</w:t>
      </w:r>
      <w:r w:rsidRPr="00015B86">
        <w:rPr>
          <w:rFonts w:ascii="Arial" w:hAnsi="Arial" w:cs="Arial"/>
          <w:color w:val="000000" w:themeColor="text1"/>
          <w:shd w:val="clear" w:color="auto" w:fill="FFFFFF"/>
          <w:lang w:val="en-GB"/>
        </w:rPr>
        <w:t xml:space="preserve"> lead to an extremely minimal number of individuals leaving.</w:t>
      </w:r>
      <w:r>
        <w:rPr>
          <w:rFonts w:ascii="Arial" w:hAnsi="Arial" w:cs="Arial"/>
          <w:color w:val="000000" w:themeColor="text1"/>
          <w:shd w:val="clear" w:color="auto" w:fill="FFFFFF"/>
          <w:lang w:val="en-GB"/>
        </w:rPr>
        <w:t xml:space="preserve"> </w:t>
      </w:r>
      <w:r w:rsidRPr="002A72BD">
        <w:rPr>
          <w:rFonts w:ascii="Arial" w:eastAsia="Times New Roman" w:hAnsi="Arial" w:cs="Arial"/>
          <w:color w:val="000000" w:themeColor="text1"/>
        </w:rPr>
        <w:t>Reforms in 2017</w:t>
      </w:r>
      <w:r w:rsidRPr="00015B86">
        <w:rPr>
          <w:rFonts w:ascii="Arial" w:eastAsia="Times New Roman" w:hAnsi="Arial" w:cs="Arial"/>
          <w:color w:val="000000" w:themeColor="text1"/>
          <w:lang w:val="en-GB"/>
        </w:rPr>
        <w:t>,</w:t>
      </w:r>
      <w:r w:rsidRPr="002A72BD">
        <w:rPr>
          <w:rFonts w:ascii="Arial" w:eastAsia="Times New Roman" w:hAnsi="Arial" w:cs="Arial"/>
          <w:color w:val="000000" w:themeColor="text1"/>
        </w:rPr>
        <w:t xml:space="preserve"> which restricted access to the non-dom regime for long-staying non-doms</w:t>
      </w:r>
      <w:r w:rsidRPr="00015B86">
        <w:rPr>
          <w:rFonts w:ascii="Arial" w:eastAsia="Times New Roman" w:hAnsi="Arial" w:cs="Arial"/>
          <w:color w:val="000000" w:themeColor="text1"/>
          <w:lang w:val="en-GB"/>
        </w:rPr>
        <w:t>,</w:t>
      </w:r>
      <w:r w:rsidRPr="002A72BD">
        <w:rPr>
          <w:rFonts w:ascii="Arial" w:eastAsia="Times New Roman" w:hAnsi="Arial" w:cs="Arial"/>
          <w:color w:val="000000" w:themeColor="text1"/>
        </w:rPr>
        <w:t xml:space="preserve"> led to just 0.2% of them leaving the UK. Among more recent arrivals</w:t>
      </w:r>
      <w:r>
        <w:rPr>
          <w:rFonts w:ascii="Arial" w:eastAsia="Times New Roman" w:hAnsi="Arial" w:cs="Arial"/>
          <w:color w:val="000000" w:themeColor="text1"/>
          <w:lang w:val="en-GB"/>
        </w:rPr>
        <w:t xml:space="preserve"> </w:t>
      </w:r>
      <w:r w:rsidRPr="002A72BD">
        <w:rPr>
          <w:rFonts w:ascii="Arial" w:eastAsia="Times New Roman" w:hAnsi="Arial" w:cs="Arial"/>
          <w:color w:val="000000" w:themeColor="text1"/>
        </w:rPr>
        <w:t xml:space="preserve">who had been in the UK for less than three years, </w:t>
      </w:r>
      <w:r>
        <w:rPr>
          <w:rFonts w:ascii="Arial" w:eastAsia="Times New Roman" w:hAnsi="Arial" w:cs="Arial"/>
          <w:color w:val="000000" w:themeColor="text1"/>
          <w:lang w:val="en-GB"/>
        </w:rPr>
        <w:t xml:space="preserve">only </w:t>
      </w:r>
      <w:r w:rsidRPr="002A72BD">
        <w:rPr>
          <w:rFonts w:ascii="Arial" w:eastAsia="Times New Roman" w:hAnsi="Arial" w:cs="Arial"/>
          <w:color w:val="000000" w:themeColor="text1"/>
        </w:rPr>
        <w:t>around 2% left. These findings refute concerns raised by Chancellor George Osborne and Shadow Chancellor Ed Balls during the 2015 General Election that abolishing non-dom status could ‘cost Britain money’ due to a mass exodus. For this to occur, the migration response would have to be more than 15 times larger than found by a study conducted by wealth tax experts Arun Advani and Andy Summers.</w:t>
      </w:r>
      <w:r w:rsidRPr="00015B86">
        <w:rPr>
          <w:rFonts w:ascii="Arial" w:hAnsi="Arial" w:cs="Arial"/>
          <w:color w:val="000000" w:themeColor="text1"/>
          <w:shd w:val="clear" w:color="auto" w:fill="FFFFFF"/>
          <w:lang w:val="en-GB"/>
        </w:rPr>
        <w:br/>
      </w:r>
      <w:r w:rsidRPr="00015B86">
        <w:rPr>
          <w:rFonts w:ascii="Arial" w:hAnsi="Arial" w:cs="Arial"/>
          <w:color w:val="000000" w:themeColor="text1"/>
          <w:shd w:val="clear" w:color="auto" w:fill="FFFFFF"/>
          <w:lang w:val="en-GB"/>
        </w:rPr>
        <w:br/>
        <w:t xml:space="preserve">Furthermore, moving abroad </w:t>
      </w:r>
      <w:r>
        <w:rPr>
          <w:rFonts w:ascii="Arial" w:hAnsi="Arial" w:cs="Arial"/>
          <w:color w:val="000000" w:themeColor="text1"/>
          <w:shd w:val="clear" w:color="auto" w:fill="FFFFFF"/>
          <w:lang w:val="en-GB"/>
        </w:rPr>
        <w:t>does</w:t>
      </w:r>
      <w:r w:rsidRPr="00015B86">
        <w:rPr>
          <w:rFonts w:ascii="Arial" w:hAnsi="Arial" w:cs="Arial"/>
          <w:color w:val="000000" w:themeColor="text1"/>
          <w:shd w:val="clear" w:color="auto" w:fill="FFFFFF"/>
          <w:lang w:val="en-GB"/>
        </w:rPr>
        <w:t xml:space="preserve">n’t necessarily lead to the successful avoidance of wealth taxes. The final report of the </w:t>
      </w:r>
      <w:hyperlink r:id="rId26" w:history="1">
        <w:r w:rsidRPr="0012374E">
          <w:rPr>
            <w:rStyle w:val="Hyperlink"/>
            <w:rFonts w:ascii="Arial" w:hAnsi="Arial" w:cs="Arial"/>
            <w:shd w:val="clear" w:color="auto" w:fill="FFFFFF"/>
            <w:lang w:val="en-GB"/>
          </w:rPr>
          <w:t>Wealth Tax Commission</w:t>
        </w:r>
      </w:hyperlink>
      <w:r w:rsidRPr="00015B86">
        <w:rPr>
          <w:rFonts w:ascii="Arial" w:hAnsi="Arial" w:cs="Arial"/>
          <w:color w:val="000000" w:themeColor="text1"/>
          <w:shd w:val="clear" w:color="auto" w:fill="FFFFFF"/>
          <w:lang w:val="en-GB"/>
        </w:rPr>
        <w:t xml:space="preserve"> suggested a "tail" for wealth taxes, meaning that those who leave still pay for a few years.</w:t>
      </w:r>
      <w:r w:rsidRPr="00015B86">
        <w:rPr>
          <w:rStyle w:val="apple-converted-space"/>
          <w:rFonts w:ascii="Arial" w:hAnsi="Arial" w:cs="Arial"/>
          <w:color w:val="000000" w:themeColor="text1"/>
          <w:shd w:val="clear" w:color="auto" w:fill="FFFFFF"/>
          <w:lang w:val="en-GB"/>
        </w:rPr>
        <w:t> </w:t>
      </w:r>
    </w:p>
    <w:p w14:paraId="7EEF5CBF" w14:textId="77777777" w:rsidR="003504F5" w:rsidRPr="002A72BD" w:rsidRDefault="003504F5" w:rsidP="003504F5">
      <w:pPr>
        <w:spacing w:line="360" w:lineRule="auto"/>
        <w:jc w:val="both"/>
        <w:rPr>
          <w:rFonts w:ascii="Arial" w:eastAsia="Times New Roman" w:hAnsi="Arial" w:cs="Arial"/>
          <w:color w:val="000000" w:themeColor="text1"/>
          <w:shd w:val="clear" w:color="auto" w:fill="FFFFFF"/>
          <w:lang w:val="en-GB"/>
        </w:rPr>
      </w:pPr>
    </w:p>
    <w:p w14:paraId="3FC612A2" w14:textId="77777777" w:rsidR="003504F5" w:rsidRPr="002A72BD" w:rsidRDefault="003504F5" w:rsidP="003504F5">
      <w:pPr>
        <w:spacing w:line="360" w:lineRule="auto"/>
        <w:jc w:val="both"/>
        <w:rPr>
          <w:rFonts w:ascii="Arial" w:eastAsia="Times New Roman" w:hAnsi="Arial" w:cs="Arial"/>
          <w:b/>
          <w:bCs/>
          <w:i/>
          <w:iCs/>
          <w:color w:val="000000" w:themeColor="text1"/>
          <w:shd w:val="clear" w:color="auto" w:fill="FFFFFF"/>
          <w:lang w:val="en-GB"/>
        </w:rPr>
      </w:pPr>
      <w:r w:rsidRPr="002A72BD">
        <w:rPr>
          <w:rFonts w:ascii="Arial" w:eastAsia="Times New Roman" w:hAnsi="Arial" w:cs="Arial"/>
          <w:b/>
          <w:bCs/>
          <w:i/>
          <w:iCs/>
          <w:color w:val="000000" w:themeColor="text1"/>
          <w:shd w:val="clear" w:color="auto" w:fill="FFFFFF"/>
          <w:lang w:val="en-GB"/>
        </w:rPr>
        <w:t>What will be the impact on business and the economy?</w:t>
      </w:r>
    </w:p>
    <w:p w14:paraId="2CC5A572" w14:textId="77777777" w:rsidR="003504F5" w:rsidRPr="002A72BD" w:rsidRDefault="003504F5" w:rsidP="003504F5">
      <w:pPr>
        <w:spacing w:line="360" w:lineRule="auto"/>
        <w:jc w:val="both"/>
        <w:rPr>
          <w:rFonts w:ascii="Arial" w:eastAsia="Times New Roman" w:hAnsi="Arial" w:cs="Arial"/>
          <w:b/>
          <w:bCs/>
          <w:i/>
          <w:iCs/>
          <w:color w:val="000000" w:themeColor="text1"/>
          <w:shd w:val="clear" w:color="auto" w:fill="FFFFFF"/>
          <w:lang w:val="en-GB"/>
        </w:rPr>
      </w:pPr>
    </w:p>
    <w:p w14:paraId="3568E307" w14:textId="77777777" w:rsidR="003504F5" w:rsidRPr="002A72BD" w:rsidRDefault="003504F5" w:rsidP="003504F5">
      <w:pPr>
        <w:spacing w:line="360" w:lineRule="auto"/>
        <w:jc w:val="both"/>
        <w:rPr>
          <w:rFonts w:ascii="Arial" w:eastAsia="Times New Roman" w:hAnsi="Arial" w:cs="Arial"/>
          <w:color w:val="000000"/>
        </w:rPr>
      </w:pPr>
      <w:r w:rsidRPr="002A72BD">
        <w:rPr>
          <w:rFonts w:ascii="Arial" w:eastAsia="Times New Roman" w:hAnsi="Arial" w:cs="Arial"/>
          <w:color w:val="000000"/>
        </w:rPr>
        <w:t>The</w:t>
      </w:r>
      <w:r w:rsidRPr="002A72BD">
        <w:rPr>
          <w:rFonts w:ascii="Arial" w:eastAsia="Times New Roman" w:hAnsi="Arial" w:cs="Arial"/>
          <w:color w:val="000000"/>
          <w:lang w:val="en-GB"/>
        </w:rPr>
        <w:t>re are many compelling arguments that higher taxation of wealth in the UK could contribute to a more dynamic economy and stimulate growth</w:t>
      </w:r>
      <w:r>
        <w:rPr>
          <w:rFonts w:ascii="Arial" w:eastAsia="Times New Roman" w:hAnsi="Arial" w:cs="Arial"/>
          <w:color w:val="000000"/>
          <w:lang w:val="en-GB"/>
        </w:rPr>
        <w:t xml:space="preserve"> </w:t>
      </w:r>
      <w:r w:rsidRPr="002A72BD">
        <w:rPr>
          <w:rFonts w:ascii="Arial" w:eastAsia="Times New Roman" w:hAnsi="Arial" w:cs="Arial"/>
          <w:color w:val="000000"/>
          <w:lang w:val="en-GB"/>
        </w:rPr>
        <w:t>and that extreme concentration of wealth has several damaging economic effects</w:t>
      </w:r>
      <w:r w:rsidRPr="002A72BD">
        <w:rPr>
          <w:rFonts w:ascii="Arial" w:eastAsia="Times New Roman" w:hAnsi="Arial" w:cs="Arial"/>
          <w:color w:val="000000"/>
        </w:rPr>
        <w:t xml:space="preserve">. </w:t>
      </w:r>
      <w:r>
        <w:rPr>
          <w:rFonts w:ascii="Arial" w:eastAsia="Times New Roman" w:hAnsi="Arial" w:cs="Arial"/>
          <w:color w:val="000000"/>
          <w:lang w:val="en-GB"/>
        </w:rPr>
        <w:t xml:space="preserve">Investments made by the super-rich tend to be less productive for the real economy than those by working </w:t>
      </w:r>
      <w:r>
        <w:rPr>
          <w:rFonts w:ascii="Arial" w:eastAsia="Times New Roman" w:hAnsi="Arial" w:cs="Arial"/>
          <w:color w:val="000000"/>
          <w:lang w:val="en-GB"/>
        </w:rPr>
        <w:lastRenderedPageBreak/>
        <w:t>people.</w:t>
      </w:r>
      <w:r w:rsidRPr="002A72BD">
        <w:rPr>
          <w:rFonts w:ascii="Arial" w:eastAsia="Times New Roman" w:hAnsi="Arial" w:cs="Arial"/>
          <w:color w:val="000000"/>
        </w:rPr>
        <w:t xml:space="preserve"> </w:t>
      </w:r>
      <w:r>
        <w:rPr>
          <w:rFonts w:ascii="Arial" w:eastAsia="Times New Roman" w:hAnsi="Arial" w:cs="Arial"/>
          <w:color w:val="000000"/>
          <w:lang w:val="en-GB"/>
        </w:rPr>
        <w:t>I</w:t>
      </w:r>
      <w:r w:rsidRPr="002A72BD">
        <w:rPr>
          <w:rFonts w:ascii="Arial" w:eastAsia="Times New Roman" w:hAnsi="Arial" w:cs="Arial"/>
          <w:color w:val="000000"/>
        </w:rPr>
        <w:t>nvesting in share buybacks and dividends</w:t>
      </w:r>
      <w:r>
        <w:rPr>
          <w:rFonts w:ascii="Arial" w:eastAsia="Times New Roman" w:hAnsi="Arial" w:cs="Arial"/>
          <w:color w:val="000000"/>
          <w:lang w:val="en-GB"/>
        </w:rPr>
        <w:t xml:space="preserve">, for </w:t>
      </w:r>
      <w:proofErr w:type="gramStart"/>
      <w:r>
        <w:rPr>
          <w:rFonts w:ascii="Arial" w:eastAsia="Times New Roman" w:hAnsi="Arial" w:cs="Arial"/>
          <w:color w:val="000000"/>
          <w:lang w:val="en-GB"/>
        </w:rPr>
        <w:t xml:space="preserve">example, </w:t>
      </w:r>
      <w:r w:rsidRPr="002A72BD">
        <w:rPr>
          <w:rFonts w:ascii="Arial" w:eastAsia="Times New Roman" w:hAnsi="Arial" w:cs="Arial"/>
          <w:color w:val="000000"/>
        </w:rPr>
        <w:t xml:space="preserve"> diverts</w:t>
      </w:r>
      <w:proofErr w:type="gramEnd"/>
      <w:r w:rsidRPr="002A72BD">
        <w:rPr>
          <w:rFonts w:ascii="Arial" w:eastAsia="Times New Roman" w:hAnsi="Arial" w:cs="Arial"/>
          <w:color w:val="000000"/>
        </w:rPr>
        <w:t xml:space="preserve"> financial resources away from the ‘real</w:t>
      </w:r>
      <w:r w:rsidRPr="002A72BD">
        <w:rPr>
          <w:rFonts w:ascii="Arial" w:eastAsia="Times New Roman" w:hAnsi="Arial" w:cs="Arial"/>
          <w:color w:val="000000"/>
          <w:lang w:val="en-GB"/>
        </w:rPr>
        <w:t>’</w:t>
      </w:r>
      <w:r w:rsidRPr="002A72BD">
        <w:rPr>
          <w:rFonts w:ascii="Arial" w:eastAsia="Times New Roman" w:hAnsi="Arial" w:cs="Arial"/>
          <w:color w:val="000000"/>
        </w:rPr>
        <w:t xml:space="preserve"> economy and reduces productive investment. The Non-Dom status serves as a disincentive to investment in the UK. Higher taxes on income from work than income from wealth put pressure on working households and Small and Medium Enterprises (SMEs).</w:t>
      </w:r>
    </w:p>
    <w:p w14:paraId="13DA4A81" w14:textId="77777777" w:rsidR="003504F5" w:rsidRPr="002A72BD" w:rsidRDefault="003504F5" w:rsidP="003504F5">
      <w:pPr>
        <w:spacing w:line="360" w:lineRule="auto"/>
        <w:jc w:val="both"/>
        <w:rPr>
          <w:rFonts w:ascii="Arial" w:eastAsia="Times New Roman" w:hAnsi="Arial" w:cs="Arial"/>
          <w:color w:val="000000"/>
        </w:rPr>
      </w:pPr>
    </w:p>
    <w:p w14:paraId="3868EADD" w14:textId="77777777" w:rsidR="003504F5" w:rsidRDefault="003504F5" w:rsidP="003504F5">
      <w:pPr>
        <w:spacing w:line="360" w:lineRule="auto"/>
        <w:jc w:val="both"/>
        <w:rPr>
          <w:rFonts w:ascii="Arial" w:eastAsia="Times New Roman" w:hAnsi="Arial" w:cs="Arial"/>
          <w:color w:val="000000"/>
        </w:rPr>
      </w:pPr>
      <w:r w:rsidRPr="002A72BD">
        <w:rPr>
          <w:rFonts w:ascii="Arial" w:eastAsia="Times New Roman" w:hAnsi="Arial" w:cs="Arial"/>
          <w:color w:val="000000"/>
        </w:rPr>
        <w:t xml:space="preserve">Redistribution can create a healthier economy in which working people have more financial freedom, </w:t>
      </w:r>
      <w:r w:rsidRPr="002A72BD">
        <w:rPr>
          <w:rFonts w:ascii="Arial" w:eastAsia="Times New Roman" w:hAnsi="Arial" w:cs="Arial"/>
          <w:color w:val="000000"/>
          <w:lang w:val="en-GB"/>
        </w:rPr>
        <w:t xml:space="preserve">thus </w:t>
      </w:r>
      <w:r w:rsidRPr="002A72BD">
        <w:rPr>
          <w:rFonts w:ascii="Arial" w:eastAsia="Times New Roman" w:hAnsi="Arial" w:cs="Arial"/>
          <w:color w:val="000000"/>
        </w:rPr>
        <w:t>raising demand for goods and services and benefiting British businesses and high streets. </w:t>
      </w:r>
      <w:r w:rsidRPr="002A72BD">
        <w:rPr>
          <w:rFonts w:ascii="Arial" w:eastAsia="Times New Roman" w:hAnsi="Arial" w:cs="Arial"/>
          <w:color w:val="000000"/>
          <w:lang w:val="en-GB"/>
        </w:rPr>
        <w:t>W</w:t>
      </w:r>
      <w:r w:rsidRPr="002A72BD">
        <w:rPr>
          <w:rFonts w:ascii="Arial" w:eastAsia="Times New Roman" w:hAnsi="Arial" w:cs="Arial"/>
          <w:color w:val="000000"/>
        </w:rPr>
        <w:t xml:space="preserve">ealth taxes could raise £50 billion annually to invest in </w:t>
      </w:r>
      <w:r w:rsidRPr="002A72BD">
        <w:rPr>
          <w:rFonts w:ascii="Arial" w:eastAsia="Times New Roman" w:hAnsi="Arial" w:cs="Arial"/>
          <w:color w:val="000000"/>
          <w:lang w:val="en-GB"/>
        </w:rPr>
        <w:t>health, education, research and development,</w:t>
      </w:r>
      <w:r w:rsidRPr="002A72BD">
        <w:rPr>
          <w:rFonts w:ascii="Arial" w:eastAsia="Times New Roman" w:hAnsi="Arial" w:cs="Arial"/>
          <w:color w:val="000000"/>
        </w:rPr>
        <w:t xml:space="preserve"> and national infrastructure, creating a healthier and happier workforce and encouraging productivity growth. With the UK having suffered decades of low productivity growth and wage stagnation, fairer taxation of wealth is one path to a healthier and more dynamic economy.</w:t>
      </w:r>
    </w:p>
    <w:p w14:paraId="2C06FC60" w14:textId="77777777" w:rsidR="003504F5" w:rsidRPr="002A72BD" w:rsidRDefault="003504F5" w:rsidP="003504F5">
      <w:pPr>
        <w:spacing w:line="360" w:lineRule="auto"/>
        <w:jc w:val="both"/>
        <w:rPr>
          <w:rFonts w:ascii="Arial" w:eastAsia="Times New Roman" w:hAnsi="Arial" w:cs="Arial"/>
          <w:color w:val="000000"/>
        </w:rPr>
      </w:pPr>
    </w:p>
    <w:p w14:paraId="230CAB6B" w14:textId="478B113D" w:rsidR="003504F5" w:rsidRPr="002A72BD" w:rsidRDefault="003504F5" w:rsidP="003504F5">
      <w:pPr>
        <w:spacing w:line="360" w:lineRule="auto"/>
        <w:jc w:val="both"/>
        <w:textAlignment w:val="baseline"/>
        <w:rPr>
          <w:rFonts w:ascii="Arial" w:eastAsia="Times New Roman" w:hAnsi="Arial" w:cs="Arial"/>
          <w:color w:val="000000"/>
          <w:lang w:val="en-GB"/>
        </w:rPr>
      </w:pPr>
      <w:r w:rsidRPr="00BD0D3E">
        <w:rPr>
          <w:rFonts w:ascii="Arial" w:eastAsia="Times New Roman" w:hAnsi="Arial" w:cs="Arial"/>
          <w:color w:val="000000"/>
          <w:lang w:val="en-GB"/>
        </w:rPr>
        <w:t xml:space="preserve">In fact, there is significant evidence that low taxation of wealth increases economic </w:t>
      </w:r>
      <w:r>
        <w:rPr>
          <w:rFonts w:ascii="Arial" w:eastAsia="Times New Roman" w:hAnsi="Arial" w:cs="Arial"/>
          <w:color w:val="000000"/>
          <w:lang w:val="en-GB"/>
        </w:rPr>
        <w:t xml:space="preserve">and broader societal </w:t>
      </w:r>
      <w:r w:rsidRPr="00BD0D3E">
        <w:rPr>
          <w:rFonts w:ascii="Arial" w:eastAsia="Times New Roman" w:hAnsi="Arial" w:cs="Arial"/>
          <w:color w:val="000000"/>
          <w:lang w:val="en-GB"/>
        </w:rPr>
        <w:t>instability.</w:t>
      </w:r>
      <w:r w:rsidRPr="002A72BD">
        <w:rPr>
          <w:rFonts w:ascii="Arial" w:eastAsia="Times New Roman" w:hAnsi="Arial" w:cs="Arial"/>
          <w:b/>
          <w:bCs/>
          <w:color w:val="000000"/>
          <w:lang w:val="en-GB"/>
        </w:rPr>
        <w:t xml:space="preserve"> </w:t>
      </w:r>
      <w:r w:rsidRPr="002A72BD">
        <w:rPr>
          <w:rFonts w:ascii="Arial" w:eastAsia="Times New Roman" w:hAnsi="Arial" w:cs="Arial"/>
          <w:color w:val="000000"/>
        </w:rPr>
        <w:t xml:space="preserve">The recent descent of the UK economy, after the Truss Government introduced a raft of policies that favoured the rich, brought into sharp focus how even our financial markets now recognise </w:t>
      </w:r>
      <w:r>
        <w:rPr>
          <w:rFonts w:ascii="Arial" w:eastAsia="Times New Roman" w:hAnsi="Arial" w:cs="Arial"/>
          <w:color w:val="000000"/>
          <w:lang w:val="en-GB"/>
        </w:rPr>
        <w:t xml:space="preserve">that </w:t>
      </w:r>
      <w:r w:rsidRPr="002A72BD">
        <w:rPr>
          <w:rFonts w:ascii="Arial" w:eastAsia="Times New Roman" w:hAnsi="Arial" w:cs="Arial"/>
          <w:color w:val="000000"/>
        </w:rPr>
        <w:t xml:space="preserve">policies </w:t>
      </w:r>
      <w:r w:rsidR="003F7A68">
        <w:rPr>
          <w:rFonts w:ascii="Arial" w:eastAsia="Times New Roman" w:hAnsi="Arial" w:cs="Arial"/>
          <w:color w:val="000000"/>
          <w:lang w:val="en-GB"/>
        </w:rPr>
        <w:t>that benefit</w:t>
      </w:r>
      <w:r w:rsidRPr="002A72BD">
        <w:rPr>
          <w:rFonts w:ascii="Arial" w:eastAsia="Times New Roman" w:hAnsi="Arial" w:cs="Arial"/>
          <w:color w:val="000000"/>
        </w:rPr>
        <w:t xml:space="preserve"> the richest </w:t>
      </w:r>
      <w:r w:rsidR="003F7A68">
        <w:rPr>
          <w:rFonts w:ascii="Arial" w:eastAsia="Times New Roman" w:hAnsi="Arial" w:cs="Arial"/>
          <w:color w:val="000000"/>
          <w:lang w:val="en-GB"/>
        </w:rPr>
        <w:t xml:space="preserve">in society </w:t>
      </w:r>
      <w:r w:rsidRPr="002A72BD">
        <w:rPr>
          <w:rFonts w:ascii="Arial" w:eastAsia="Times New Roman" w:hAnsi="Arial" w:cs="Arial"/>
          <w:color w:val="000000"/>
        </w:rPr>
        <w:t>are unsustainable. </w:t>
      </w:r>
      <w:r w:rsidR="003F7A68">
        <w:rPr>
          <w:rFonts w:ascii="Arial" w:eastAsia="Times New Roman" w:hAnsi="Arial" w:cs="Arial"/>
          <w:color w:val="000000"/>
          <w:lang w:val="en-GB"/>
        </w:rPr>
        <w:t>E</w:t>
      </w:r>
      <w:r w:rsidRPr="002A72BD">
        <w:rPr>
          <w:rFonts w:ascii="Arial" w:eastAsia="Times New Roman" w:hAnsi="Arial" w:cs="Arial"/>
          <w:color w:val="000000"/>
        </w:rPr>
        <w:t xml:space="preserve">xtreme </w:t>
      </w:r>
      <w:r w:rsidRPr="00BD0D3E">
        <w:rPr>
          <w:rFonts w:ascii="Arial" w:eastAsia="Times New Roman" w:hAnsi="Arial" w:cs="Arial"/>
          <w:color w:val="000000"/>
          <w:lang w:val="en-GB"/>
        </w:rPr>
        <w:t xml:space="preserve">wealth </w:t>
      </w:r>
      <w:r w:rsidRPr="002A72BD">
        <w:rPr>
          <w:rFonts w:ascii="Arial" w:eastAsia="Times New Roman" w:hAnsi="Arial" w:cs="Arial"/>
          <w:color w:val="000000"/>
        </w:rPr>
        <w:t>is a problem for ecological stability.</w:t>
      </w:r>
      <w:r w:rsidRPr="002A72BD">
        <w:rPr>
          <w:rFonts w:ascii="Arial" w:eastAsia="Times New Roman" w:hAnsi="Arial" w:cs="Arial"/>
          <w:color w:val="000000"/>
          <w:shd w:val="clear" w:color="auto" w:fill="FFFFFF"/>
        </w:rPr>
        <w:t xml:space="preserve"> Oxfam research shows that the ultra-rich are the biggest individual contributors to the climate crisis. The richest billionaires, through their polluting investments, are emitting a million times more carbon than the average person. </w:t>
      </w:r>
      <w:r w:rsidRPr="002A72BD">
        <w:rPr>
          <w:rFonts w:ascii="Arial" w:eastAsia="Times New Roman" w:hAnsi="Arial" w:cs="Arial"/>
          <w:color w:val="000000"/>
        </w:rPr>
        <w:fldChar w:fldCharType="begin"/>
      </w:r>
      <w:r w:rsidRPr="002A72BD">
        <w:rPr>
          <w:rFonts w:ascii="Arial" w:eastAsia="Times New Roman" w:hAnsi="Arial" w:cs="Arial"/>
          <w:color w:val="000000"/>
        </w:rPr>
        <w:instrText xml:space="preserve"> HYPERLINK "https://www.oxfam.org/en/press-releases/carbon-emissions-richest-1-percent-more-double-emissions-poorest-half-humanity" </w:instrText>
      </w:r>
      <w:r w:rsidRPr="002A72BD">
        <w:rPr>
          <w:rFonts w:ascii="Arial" w:eastAsia="Times New Roman" w:hAnsi="Arial" w:cs="Arial"/>
          <w:color w:val="000000"/>
        </w:rPr>
        <w:fldChar w:fldCharType="separate"/>
      </w:r>
      <w:r w:rsidRPr="002A72BD">
        <w:rPr>
          <w:rFonts w:ascii="Arial" w:eastAsia="Times New Roman" w:hAnsi="Arial" w:cs="Arial"/>
          <w:color w:val="0563C1"/>
          <w:u w:val="single"/>
          <w:shd w:val="clear" w:color="auto" w:fill="FFFFFF"/>
        </w:rPr>
        <w:t>The wealthiest 1% are responsible for twice as many emissions as the poorest 50%</w:t>
      </w:r>
      <w:r w:rsidRPr="002A72BD">
        <w:rPr>
          <w:rFonts w:ascii="Arial" w:eastAsia="Times New Roman" w:hAnsi="Arial" w:cs="Arial"/>
          <w:color w:val="000000"/>
        </w:rPr>
        <w:fldChar w:fldCharType="end"/>
      </w:r>
      <w:r w:rsidRPr="002A72BD">
        <w:rPr>
          <w:rFonts w:ascii="Arial" w:eastAsia="Times New Roman" w:hAnsi="Arial" w:cs="Arial"/>
          <w:color w:val="000000"/>
          <w:lang w:val="en-GB"/>
        </w:rPr>
        <w:t>.</w:t>
      </w:r>
    </w:p>
    <w:p w14:paraId="3818F8B8" w14:textId="77777777" w:rsidR="003504F5" w:rsidRPr="002A72BD" w:rsidRDefault="003504F5" w:rsidP="003504F5">
      <w:pPr>
        <w:spacing w:line="360" w:lineRule="auto"/>
        <w:jc w:val="both"/>
        <w:rPr>
          <w:rFonts w:ascii="Arial" w:eastAsia="Times New Roman" w:hAnsi="Arial" w:cs="Arial"/>
          <w:color w:val="000000"/>
          <w:lang w:val="en-GB"/>
        </w:rPr>
      </w:pPr>
    </w:p>
    <w:p w14:paraId="310A844F" w14:textId="77777777" w:rsidR="003504F5" w:rsidRPr="002A72BD" w:rsidRDefault="003504F5" w:rsidP="003504F5">
      <w:pPr>
        <w:shd w:val="clear" w:color="auto" w:fill="FFFFFF"/>
        <w:spacing w:line="360" w:lineRule="auto"/>
        <w:jc w:val="both"/>
        <w:rPr>
          <w:rFonts w:ascii="Arial" w:eastAsia="Times New Roman" w:hAnsi="Arial" w:cs="Arial"/>
          <w:i/>
          <w:iCs/>
          <w:lang w:val="en-GB"/>
        </w:rPr>
      </w:pPr>
      <w:r w:rsidRPr="002A72BD">
        <w:rPr>
          <w:rFonts w:ascii="Arial" w:eastAsia="Times New Roman" w:hAnsi="Arial" w:cs="Arial"/>
          <w:b/>
          <w:bCs/>
          <w:i/>
          <w:iCs/>
          <w:color w:val="000000"/>
          <w:shd w:val="clear" w:color="auto" w:fill="FFFFFF"/>
        </w:rPr>
        <w:t xml:space="preserve">Billionaires create jobs (e.g., Amazon has over 1 million employees). </w:t>
      </w:r>
      <w:r w:rsidRPr="00F1120A">
        <w:rPr>
          <w:rFonts w:ascii="Arial" w:eastAsia="Times New Roman" w:hAnsi="Arial" w:cs="Arial"/>
          <w:b/>
          <w:bCs/>
          <w:i/>
          <w:iCs/>
          <w:color w:val="000000"/>
          <w:shd w:val="clear" w:color="auto" w:fill="FFFFFF"/>
          <w:lang w:val="en-GB"/>
        </w:rPr>
        <w:t>Will t</w:t>
      </w:r>
      <w:r w:rsidRPr="002A72BD">
        <w:rPr>
          <w:rFonts w:ascii="Arial" w:eastAsia="Times New Roman" w:hAnsi="Arial" w:cs="Arial"/>
          <w:b/>
          <w:bCs/>
          <w:i/>
          <w:iCs/>
          <w:color w:val="000000"/>
          <w:shd w:val="clear" w:color="auto" w:fill="FFFFFF"/>
        </w:rPr>
        <w:t>hey</w:t>
      </w:r>
      <w:r w:rsidRPr="00F1120A">
        <w:rPr>
          <w:rFonts w:ascii="Arial" w:eastAsia="Times New Roman" w:hAnsi="Arial" w:cs="Arial"/>
          <w:b/>
          <w:bCs/>
          <w:i/>
          <w:iCs/>
          <w:color w:val="000000"/>
          <w:shd w:val="clear" w:color="auto" w:fill="FFFFFF"/>
          <w:lang w:val="en-GB"/>
        </w:rPr>
        <w:t xml:space="preserve"> </w:t>
      </w:r>
      <w:r w:rsidRPr="002A72BD">
        <w:rPr>
          <w:rFonts w:ascii="Arial" w:eastAsia="Times New Roman" w:hAnsi="Arial" w:cs="Arial"/>
          <w:b/>
          <w:bCs/>
          <w:i/>
          <w:iCs/>
          <w:color w:val="000000"/>
          <w:shd w:val="clear" w:color="auto" w:fill="FFFFFF"/>
        </w:rPr>
        <w:t>stop doing so if we tax them</w:t>
      </w:r>
      <w:r w:rsidRPr="00F1120A">
        <w:rPr>
          <w:rFonts w:ascii="Arial" w:eastAsia="Times New Roman" w:hAnsi="Arial" w:cs="Arial"/>
          <w:b/>
          <w:bCs/>
          <w:i/>
          <w:iCs/>
          <w:color w:val="000000"/>
          <w:shd w:val="clear" w:color="auto" w:fill="FFFFFF"/>
          <w:lang w:val="en-GB"/>
        </w:rPr>
        <w:t>?</w:t>
      </w:r>
    </w:p>
    <w:p w14:paraId="7B829FE4" w14:textId="77777777" w:rsidR="003504F5" w:rsidRPr="002A72BD" w:rsidRDefault="003504F5" w:rsidP="003504F5">
      <w:pPr>
        <w:shd w:val="clear" w:color="auto" w:fill="FFFFFF"/>
        <w:spacing w:line="360" w:lineRule="auto"/>
        <w:jc w:val="both"/>
        <w:rPr>
          <w:rFonts w:ascii="Arial" w:eastAsia="Times New Roman" w:hAnsi="Arial" w:cs="Arial"/>
          <w:color w:val="000000"/>
          <w:shd w:val="clear" w:color="auto" w:fill="FFFFFF"/>
        </w:rPr>
      </w:pPr>
    </w:p>
    <w:p w14:paraId="5D3CDBD2" w14:textId="77777777" w:rsidR="003504F5" w:rsidRPr="002A72BD" w:rsidRDefault="003504F5" w:rsidP="003504F5">
      <w:pPr>
        <w:shd w:val="clear" w:color="auto" w:fill="FFFFFF"/>
        <w:spacing w:line="360" w:lineRule="auto"/>
        <w:jc w:val="both"/>
        <w:rPr>
          <w:rFonts w:ascii="Arial" w:eastAsia="Times New Roman" w:hAnsi="Arial" w:cs="Arial"/>
          <w:lang w:val="en-GB"/>
        </w:rPr>
      </w:pPr>
      <w:r w:rsidRPr="002A72BD">
        <w:rPr>
          <w:rFonts w:ascii="Arial" w:eastAsia="Times New Roman" w:hAnsi="Arial" w:cs="Arial"/>
          <w:color w:val="000000"/>
          <w:shd w:val="clear" w:color="auto" w:fill="FFFFFF"/>
        </w:rPr>
        <w:t xml:space="preserve">High taxes on corporates and </w:t>
      </w:r>
      <w:r w:rsidRPr="002A72BD">
        <w:rPr>
          <w:rFonts w:ascii="Arial" w:eastAsia="Times New Roman" w:hAnsi="Arial" w:cs="Arial"/>
          <w:color w:val="000000"/>
          <w:shd w:val="clear" w:color="auto" w:fill="FFFFFF"/>
          <w:lang w:val="en-GB"/>
        </w:rPr>
        <w:t>wealth</w:t>
      </w:r>
      <w:r w:rsidRPr="002A72BD">
        <w:rPr>
          <w:rFonts w:ascii="Arial" w:eastAsia="Times New Roman" w:hAnsi="Arial" w:cs="Arial"/>
          <w:color w:val="000000"/>
          <w:shd w:val="clear" w:color="auto" w:fill="FFFFFF"/>
        </w:rPr>
        <w:t xml:space="preserve"> existed side by side with </w:t>
      </w:r>
      <w:r>
        <w:rPr>
          <w:rFonts w:ascii="Arial" w:eastAsia="Times New Roman" w:hAnsi="Arial" w:cs="Arial"/>
          <w:color w:val="000000"/>
          <w:shd w:val="clear" w:color="auto" w:fill="FFFFFF"/>
          <w:lang w:val="en-GB"/>
        </w:rPr>
        <w:t>record-high</w:t>
      </w:r>
      <w:r w:rsidRPr="002A72BD">
        <w:rPr>
          <w:rFonts w:ascii="Arial" w:eastAsia="Times New Roman" w:hAnsi="Arial" w:cs="Arial"/>
          <w:color w:val="000000"/>
          <w:shd w:val="clear" w:color="auto" w:fill="FFFFFF"/>
        </w:rPr>
        <w:t xml:space="preserve"> levels of job creation and increases in standards of living across the </w:t>
      </w:r>
      <w:r>
        <w:rPr>
          <w:rFonts w:ascii="Arial" w:eastAsia="Times New Roman" w:hAnsi="Arial" w:cs="Arial"/>
          <w:color w:val="000000"/>
          <w:shd w:val="clear" w:color="auto" w:fill="FFFFFF"/>
          <w:lang w:val="en-GB"/>
        </w:rPr>
        <w:t>developed</w:t>
      </w:r>
      <w:r w:rsidRPr="002A72BD">
        <w:rPr>
          <w:rFonts w:ascii="Arial" w:eastAsia="Times New Roman" w:hAnsi="Arial" w:cs="Arial"/>
          <w:color w:val="000000"/>
          <w:shd w:val="clear" w:color="auto" w:fill="FFFFFF"/>
        </w:rPr>
        <w:t xml:space="preserve"> world for 50 years. The top rate of corporate tax in the US averaged above 50% in the 1950-1960s. </w:t>
      </w:r>
      <w:r>
        <w:rPr>
          <w:rFonts w:ascii="Arial" w:eastAsia="Times New Roman" w:hAnsi="Arial" w:cs="Arial"/>
          <w:lang w:val="en-GB"/>
        </w:rPr>
        <w:t>Furthermore</w:t>
      </w:r>
      <w:r w:rsidRPr="002A72BD">
        <w:rPr>
          <w:rFonts w:ascii="Arial" w:eastAsia="Times New Roman" w:hAnsi="Arial" w:cs="Arial"/>
          <w:color w:val="000000"/>
          <w:shd w:val="clear" w:color="auto" w:fill="FFFFFF"/>
        </w:rPr>
        <w:t xml:space="preserve">, slashing taxes means </w:t>
      </w:r>
      <w:r>
        <w:rPr>
          <w:rFonts w:ascii="Arial" w:eastAsia="Times New Roman" w:hAnsi="Arial" w:cs="Arial"/>
          <w:color w:val="000000"/>
          <w:shd w:val="clear" w:color="auto" w:fill="FFFFFF"/>
          <w:lang w:val="en-GB"/>
        </w:rPr>
        <w:t xml:space="preserve">that </w:t>
      </w:r>
      <w:r w:rsidRPr="002A72BD">
        <w:rPr>
          <w:rFonts w:ascii="Arial" w:eastAsia="Times New Roman" w:hAnsi="Arial" w:cs="Arial"/>
          <w:color w:val="000000"/>
          <w:shd w:val="clear" w:color="auto" w:fill="FFFFFF"/>
        </w:rPr>
        <w:t xml:space="preserve">governments have much less to invest in the </w:t>
      </w:r>
      <w:r w:rsidRPr="002A72BD">
        <w:rPr>
          <w:rFonts w:ascii="Arial" w:eastAsia="Times New Roman" w:hAnsi="Arial" w:cs="Arial"/>
          <w:color w:val="000000"/>
          <w:shd w:val="clear" w:color="auto" w:fill="FFFFFF"/>
        </w:rPr>
        <w:lastRenderedPageBreak/>
        <w:t xml:space="preserve">economy, which itself </w:t>
      </w:r>
      <w:r>
        <w:rPr>
          <w:rFonts w:ascii="Arial" w:eastAsia="Times New Roman" w:hAnsi="Arial" w:cs="Arial"/>
          <w:color w:val="000000"/>
          <w:shd w:val="clear" w:color="auto" w:fill="FFFFFF"/>
          <w:lang w:val="en-GB"/>
        </w:rPr>
        <w:t xml:space="preserve">stunts job </w:t>
      </w:r>
      <w:r w:rsidRPr="002A72BD">
        <w:rPr>
          <w:rFonts w:ascii="Arial" w:eastAsia="Times New Roman" w:hAnsi="Arial" w:cs="Arial"/>
          <w:color w:val="000000"/>
          <w:shd w:val="clear" w:color="auto" w:fill="FFFFFF"/>
        </w:rPr>
        <w:t>creat</w:t>
      </w:r>
      <w:r>
        <w:rPr>
          <w:rFonts w:ascii="Arial" w:eastAsia="Times New Roman" w:hAnsi="Arial" w:cs="Arial"/>
          <w:color w:val="000000"/>
          <w:shd w:val="clear" w:color="auto" w:fill="FFFFFF"/>
          <w:lang w:val="en-GB"/>
        </w:rPr>
        <w:t>ion</w:t>
      </w:r>
      <w:r w:rsidRPr="002A72BD">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lang w:val="en-GB"/>
        </w:rPr>
        <w:t>Many thousands of t</w:t>
      </w:r>
      <w:r w:rsidRPr="002A72BD">
        <w:rPr>
          <w:rFonts w:ascii="Arial" w:eastAsia="Times New Roman" w:hAnsi="Arial" w:cs="Arial"/>
          <w:color w:val="000000"/>
          <w:shd w:val="clear" w:color="auto" w:fill="FFFFFF"/>
        </w:rPr>
        <w:t>eachers, nurses, firefighters</w:t>
      </w:r>
      <w:r>
        <w:rPr>
          <w:rFonts w:ascii="Arial" w:eastAsia="Times New Roman" w:hAnsi="Arial" w:cs="Arial"/>
          <w:color w:val="000000"/>
          <w:shd w:val="clear" w:color="auto" w:fill="FFFFFF"/>
          <w:lang w:val="en-GB"/>
        </w:rPr>
        <w:t>,</w:t>
      </w:r>
      <w:r w:rsidRPr="002A72BD">
        <w:rPr>
          <w:rFonts w:ascii="Arial" w:eastAsia="Times New Roman" w:hAnsi="Arial" w:cs="Arial"/>
          <w:color w:val="000000"/>
          <w:shd w:val="clear" w:color="auto" w:fill="FFFFFF"/>
        </w:rPr>
        <w:t xml:space="preserve"> and scientists cannot be hired </w:t>
      </w:r>
      <w:r>
        <w:rPr>
          <w:rFonts w:ascii="Arial" w:eastAsia="Times New Roman" w:hAnsi="Arial" w:cs="Arial"/>
          <w:color w:val="000000"/>
          <w:shd w:val="clear" w:color="auto" w:fill="FFFFFF"/>
          <w:lang w:val="en-GB"/>
        </w:rPr>
        <w:t>when the</w:t>
      </w:r>
      <w:r w:rsidRPr="002A72BD">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lang w:val="en-GB"/>
        </w:rPr>
        <w:t>super-rich</w:t>
      </w:r>
      <w:r w:rsidRPr="002A72BD">
        <w:rPr>
          <w:rFonts w:ascii="Arial" w:eastAsia="Times New Roman" w:hAnsi="Arial" w:cs="Arial"/>
          <w:color w:val="000000"/>
          <w:shd w:val="clear" w:color="auto" w:fill="FFFFFF"/>
        </w:rPr>
        <w:t xml:space="preserve"> do not pay the</w:t>
      </w:r>
      <w:proofErr w:type="spellStart"/>
      <w:r>
        <w:rPr>
          <w:rFonts w:ascii="Arial" w:eastAsia="Times New Roman" w:hAnsi="Arial" w:cs="Arial"/>
          <w:color w:val="000000"/>
          <w:shd w:val="clear" w:color="auto" w:fill="FFFFFF"/>
          <w:lang w:val="en-GB"/>
        </w:rPr>
        <w:t>ir</w:t>
      </w:r>
      <w:proofErr w:type="spellEnd"/>
      <w:r>
        <w:rPr>
          <w:rFonts w:ascii="Arial" w:eastAsia="Times New Roman" w:hAnsi="Arial" w:cs="Arial"/>
          <w:color w:val="000000"/>
          <w:shd w:val="clear" w:color="auto" w:fill="FFFFFF"/>
          <w:lang w:val="en-GB"/>
        </w:rPr>
        <w:t xml:space="preserve"> fair share in taxes.</w:t>
      </w:r>
    </w:p>
    <w:p w14:paraId="02C9FA02" w14:textId="77777777" w:rsidR="003504F5" w:rsidRPr="002A72BD" w:rsidRDefault="003504F5" w:rsidP="003504F5">
      <w:pPr>
        <w:spacing w:line="360" w:lineRule="auto"/>
        <w:jc w:val="both"/>
        <w:rPr>
          <w:rFonts w:ascii="Arial" w:eastAsia="Times New Roman" w:hAnsi="Arial" w:cs="Arial"/>
        </w:rPr>
      </w:pPr>
      <w:r w:rsidRPr="002A72BD">
        <w:rPr>
          <w:rFonts w:ascii="Arial" w:eastAsia="Times New Roman" w:hAnsi="Arial" w:cs="Arial"/>
          <w:b/>
          <w:bCs/>
          <w:color w:val="000000"/>
        </w:rPr>
        <w:tab/>
      </w:r>
      <w:r w:rsidRPr="002A72BD">
        <w:rPr>
          <w:rFonts w:ascii="Arial" w:eastAsia="Times New Roman" w:hAnsi="Arial" w:cs="Arial"/>
          <w:b/>
          <w:bCs/>
          <w:color w:val="000000"/>
        </w:rPr>
        <w:tab/>
      </w:r>
    </w:p>
    <w:p w14:paraId="1988D5BA" w14:textId="77777777" w:rsidR="003504F5" w:rsidRPr="00F1120A" w:rsidRDefault="003504F5" w:rsidP="003504F5">
      <w:pPr>
        <w:spacing w:line="360" w:lineRule="auto"/>
        <w:jc w:val="both"/>
        <w:rPr>
          <w:rFonts w:ascii="Arial" w:eastAsia="Times New Roman" w:hAnsi="Arial" w:cs="Arial"/>
          <w:b/>
          <w:bCs/>
          <w:i/>
          <w:iCs/>
          <w:color w:val="000000"/>
        </w:rPr>
      </w:pPr>
      <w:r w:rsidRPr="00F1120A">
        <w:rPr>
          <w:rFonts w:ascii="Arial" w:eastAsia="Times New Roman" w:hAnsi="Arial" w:cs="Arial"/>
          <w:b/>
          <w:bCs/>
          <w:i/>
          <w:iCs/>
          <w:color w:val="000000"/>
          <w:lang w:val="en-GB"/>
        </w:rPr>
        <w:t>Why raise taxes on wealth when t</w:t>
      </w:r>
      <w:r w:rsidRPr="002A72BD">
        <w:rPr>
          <w:rFonts w:ascii="Arial" w:eastAsia="Times New Roman" w:hAnsi="Arial" w:cs="Arial"/>
          <w:b/>
          <w:bCs/>
          <w:i/>
          <w:iCs/>
          <w:color w:val="000000"/>
        </w:rPr>
        <w:t>he richest 10% already pay the most in taxes</w:t>
      </w:r>
      <w:r w:rsidRPr="00F1120A">
        <w:rPr>
          <w:rFonts w:ascii="Arial" w:eastAsia="Times New Roman" w:hAnsi="Arial" w:cs="Arial"/>
          <w:b/>
          <w:bCs/>
          <w:i/>
          <w:iCs/>
          <w:color w:val="000000"/>
          <w:lang w:val="en-GB"/>
        </w:rPr>
        <w:t>?</w:t>
      </w:r>
      <w:r w:rsidRPr="002A72BD">
        <w:rPr>
          <w:rFonts w:ascii="Arial" w:eastAsia="Times New Roman" w:hAnsi="Arial" w:cs="Arial"/>
          <w:b/>
          <w:bCs/>
          <w:i/>
          <w:iCs/>
          <w:color w:val="000000"/>
        </w:rPr>
        <w:t xml:space="preserve"> </w:t>
      </w:r>
    </w:p>
    <w:p w14:paraId="317C007D" w14:textId="77777777" w:rsidR="003504F5" w:rsidRPr="002A72BD" w:rsidRDefault="003504F5" w:rsidP="003504F5">
      <w:pPr>
        <w:spacing w:line="360" w:lineRule="auto"/>
        <w:jc w:val="both"/>
        <w:rPr>
          <w:rFonts w:ascii="Arial" w:eastAsia="Times New Roman" w:hAnsi="Arial" w:cs="Arial"/>
          <w:b/>
          <w:bCs/>
          <w:color w:val="000000"/>
        </w:rPr>
      </w:pPr>
    </w:p>
    <w:p w14:paraId="7D2B8390" w14:textId="77777777" w:rsidR="003504F5" w:rsidRPr="002A72BD" w:rsidRDefault="003504F5" w:rsidP="003504F5">
      <w:pPr>
        <w:spacing w:line="360" w:lineRule="auto"/>
        <w:jc w:val="both"/>
        <w:rPr>
          <w:rFonts w:ascii="Arial" w:eastAsia="Times New Roman" w:hAnsi="Arial" w:cs="Arial"/>
        </w:rPr>
      </w:pPr>
      <w:r w:rsidRPr="002A72BD">
        <w:rPr>
          <w:rFonts w:ascii="Arial" w:eastAsia="Times New Roman" w:hAnsi="Arial" w:cs="Arial"/>
          <w:color w:val="000000"/>
          <w:shd w:val="clear" w:color="auto" w:fill="FFFFFF"/>
        </w:rPr>
        <w:t>A billionaire should never be paying a lower percentage of their income tax than the secretary or the cleaner or the nursery worker in their office.</w:t>
      </w:r>
      <w:r w:rsidRPr="002A72BD">
        <w:rPr>
          <w:rFonts w:ascii="Arial" w:eastAsia="Times New Roman" w:hAnsi="Arial" w:cs="Arial"/>
          <w:color w:val="000000"/>
          <w:shd w:val="clear" w:color="auto" w:fill="FFFFFF"/>
          <w:lang w:val="en-GB"/>
        </w:rPr>
        <w:t xml:space="preserve"> While t</w:t>
      </w:r>
      <w:r w:rsidRPr="002A72BD">
        <w:rPr>
          <w:rFonts w:ascii="Arial" w:eastAsia="Times New Roman" w:hAnsi="Arial" w:cs="Arial"/>
          <w:color w:val="000000"/>
        </w:rPr>
        <w:t xml:space="preserve">he top 1% of earners contribute 50% of all income tax received by the Treasury, </w:t>
      </w:r>
      <w:r w:rsidRPr="002A72BD">
        <w:rPr>
          <w:rFonts w:ascii="Arial" w:eastAsia="Times New Roman" w:hAnsi="Arial" w:cs="Arial"/>
          <w:color w:val="0F1419"/>
          <w:shd w:val="clear" w:color="auto" w:fill="FFFFFF"/>
        </w:rPr>
        <w:t xml:space="preserve">income tax, VAT, and national insurance contributions mean that the the bottom 10% are paying </w:t>
      </w:r>
      <w:r w:rsidRPr="002A72BD">
        <w:rPr>
          <w:rFonts w:ascii="Arial" w:eastAsia="Times New Roman" w:hAnsi="Arial" w:cs="Arial"/>
          <w:color w:val="000000"/>
          <w:shd w:val="clear" w:color="auto" w:fill="FFFFFF"/>
        </w:rPr>
        <w:t xml:space="preserve">more than twice </w:t>
      </w:r>
      <w:r w:rsidRPr="002A72BD">
        <w:rPr>
          <w:rFonts w:ascii="Arial" w:eastAsia="Times New Roman" w:hAnsi="Arial" w:cs="Arial"/>
          <w:color w:val="0F1419"/>
          <w:shd w:val="clear" w:color="auto" w:fill="FFFFFF"/>
        </w:rPr>
        <w:t>the effective tax rate (44%) than those in the top 0.01% (21%).</w:t>
      </w:r>
    </w:p>
    <w:p w14:paraId="09632872" w14:textId="77777777" w:rsidR="003504F5" w:rsidRPr="002A72BD" w:rsidRDefault="003504F5" w:rsidP="003504F5">
      <w:pPr>
        <w:spacing w:line="360" w:lineRule="auto"/>
        <w:jc w:val="both"/>
        <w:rPr>
          <w:rFonts w:ascii="Arial" w:eastAsia="Times New Roman" w:hAnsi="Arial" w:cs="Arial"/>
        </w:rPr>
      </w:pPr>
      <w:r w:rsidRPr="002A72BD">
        <w:rPr>
          <w:rFonts w:ascii="Arial" w:eastAsia="Times New Roman" w:hAnsi="Arial" w:cs="Arial"/>
          <w:b/>
          <w:bCs/>
          <w:color w:val="000000"/>
        </w:rPr>
        <w:tab/>
      </w:r>
      <w:r w:rsidRPr="002A72BD">
        <w:rPr>
          <w:rFonts w:ascii="Arial" w:eastAsia="Times New Roman" w:hAnsi="Arial" w:cs="Arial"/>
          <w:b/>
          <w:bCs/>
          <w:color w:val="000000"/>
        </w:rPr>
        <w:tab/>
      </w:r>
    </w:p>
    <w:p w14:paraId="3C135E14" w14:textId="77777777" w:rsidR="003504F5" w:rsidRPr="00F1120A" w:rsidRDefault="003504F5" w:rsidP="003504F5">
      <w:pPr>
        <w:spacing w:line="360" w:lineRule="auto"/>
        <w:jc w:val="both"/>
        <w:rPr>
          <w:rFonts w:ascii="Arial" w:eastAsia="Times New Roman" w:hAnsi="Arial" w:cs="Arial"/>
          <w:b/>
          <w:bCs/>
          <w:i/>
          <w:iCs/>
          <w:color w:val="000000"/>
          <w:lang w:val="en-GB"/>
        </w:rPr>
      </w:pPr>
      <w:r w:rsidRPr="00F1120A">
        <w:rPr>
          <w:rFonts w:ascii="Arial" w:eastAsia="Times New Roman" w:hAnsi="Arial" w:cs="Arial"/>
          <w:b/>
          <w:bCs/>
          <w:i/>
          <w:iCs/>
          <w:color w:val="000000"/>
          <w:lang w:val="en-GB"/>
        </w:rPr>
        <w:t>Do w</w:t>
      </w:r>
      <w:r w:rsidRPr="002A72BD">
        <w:rPr>
          <w:rFonts w:ascii="Arial" w:eastAsia="Times New Roman" w:hAnsi="Arial" w:cs="Arial"/>
          <w:b/>
          <w:bCs/>
          <w:i/>
          <w:iCs/>
          <w:color w:val="000000"/>
        </w:rPr>
        <w:t>ealth taxes</w:t>
      </w:r>
      <w:r w:rsidRPr="00F1120A">
        <w:rPr>
          <w:rFonts w:ascii="Arial" w:eastAsia="Times New Roman" w:hAnsi="Arial" w:cs="Arial"/>
          <w:b/>
          <w:bCs/>
          <w:i/>
          <w:iCs/>
          <w:color w:val="000000"/>
          <w:lang w:val="en-GB"/>
        </w:rPr>
        <w:t xml:space="preserve"> </w:t>
      </w:r>
      <w:r w:rsidRPr="002A72BD">
        <w:rPr>
          <w:rFonts w:ascii="Arial" w:eastAsia="Times New Roman" w:hAnsi="Arial" w:cs="Arial"/>
          <w:b/>
          <w:bCs/>
          <w:i/>
          <w:iCs/>
          <w:color w:val="000000"/>
        </w:rPr>
        <w:t>work</w:t>
      </w:r>
      <w:r w:rsidRPr="00F1120A">
        <w:rPr>
          <w:rFonts w:ascii="Arial" w:eastAsia="Times New Roman" w:hAnsi="Arial" w:cs="Arial"/>
          <w:b/>
          <w:bCs/>
          <w:i/>
          <w:iCs/>
          <w:color w:val="000000"/>
          <w:lang w:val="en-GB"/>
        </w:rPr>
        <w:t>?</w:t>
      </w:r>
    </w:p>
    <w:p w14:paraId="4E0CF5BD" w14:textId="77777777" w:rsidR="003504F5" w:rsidRPr="002A72BD" w:rsidRDefault="003504F5" w:rsidP="003504F5">
      <w:pPr>
        <w:spacing w:line="360" w:lineRule="auto"/>
        <w:jc w:val="both"/>
        <w:rPr>
          <w:rFonts w:ascii="Arial" w:eastAsia="Times New Roman" w:hAnsi="Arial" w:cs="Arial"/>
        </w:rPr>
      </w:pPr>
    </w:p>
    <w:p w14:paraId="623C30A5" w14:textId="77777777" w:rsidR="003504F5" w:rsidRDefault="003504F5" w:rsidP="003504F5">
      <w:pPr>
        <w:spacing w:line="360" w:lineRule="auto"/>
        <w:jc w:val="both"/>
        <w:rPr>
          <w:rFonts w:ascii="Arial" w:eastAsia="Times New Roman" w:hAnsi="Arial" w:cs="Arial"/>
          <w:color w:val="000000"/>
          <w:shd w:val="clear" w:color="auto" w:fill="FFFFFF"/>
        </w:rPr>
      </w:pPr>
      <w:r w:rsidRPr="002A72BD">
        <w:rPr>
          <w:rFonts w:ascii="Arial" w:eastAsia="Times New Roman" w:hAnsi="Arial" w:cs="Arial"/>
          <w:color w:val="000000"/>
          <w:shd w:val="clear" w:color="auto" w:fill="FFFFFF"/>
        </w:rPr>
        <w:t xml:space="preserve">Wealth taxes have worked in many places </w:t>
      </w:r>
      <w:r>
        <w:rPr>
          <w:rFonts w:ascii="Arial" w:eastAsia="Times New Roman" w:hAnsi="Arial" w:cs="Arial"/>
          <w:color w:val="000000"/>
          <w:shd w:val="clear" w:color="auto" w:fill="FFFFFF"/>
          <w:lang w:val="en-GB"/>
        </w:rPr>
        <w:t>around the world in recent</w:t>
      </w:r>
      <w:r w:rsidRPr="002A72BD">
        <w:rPr>
          <w:rFonts w:ascii="Arial" w:eastAsia="Times New Roman" w:hAnsi="Arial" w:cs="Arial"/>
          <w:color w:val="000000"/>
          <w:shd w:val="clear" w:color="auto" w:fill="FFFFFF"/>
        </w:rPr>
        <w:t xml:space="preserve"> decades. Net wealth taxes have declined since the 1980s not because they don’t work, but because the power of rich elites over policymakers has led to a decline in all taxes on the rich</w:t>
      </w:r>
      <w:r>
        <w:rPr>
          <w:rFonts w:ascii="Arial" w:eastAsia="Times New Roman" w:hAnsi="Arial" w:cs="Arial"/>
          <w:color w:val="000000"/>
          <w:shd w:val="clear" w:color="auto" w:fill="FFFFFF"/>
          <w:lang w:val="en-GB"/>
        </w:rPr>
        <w:t xml:space="preserve">: </w:t>
      </w:r>
      <w:r w:rsidRPr="002A72BD">
        <w:rPr>
          <w:rFonts w:ascii="Arial" w:eastAsia="Times New Roman" w:hAnsi="Arial" w:cs="Arial"/>
          <w:color w:val="000000"/>
          <w:shd w:val="clear" w:color="auto" w:fill="FFFFFF"/>
        </w:rPr>
        <w:t xml:space="preserve">today, at the global level, only four cents in every tax dollar now comes from taxes on wealth. This is the same in the UK - only 4 pence in every pound comes from capital. </w:t>
      </w:r>
    </w:p>
    <w:p w14:paraId="3A2313BE" w14:textId="77777777" w:rsidR="003504F5" w:rsidRPr="002A72BD" w:rsidRDefault="003504F5" w:rsidP="003504F5">
      <w:pPr>
        <w:spacing w:line="360" w:lineRule="auto"/>
        <w:jc w:val="both"/>
        <w:rPr>
          <w:rFonts w:ascii="Arial" w:eastAsia="Times New Roman" w:hAnsi="Arial" w:cs="Arial"/>
        </w:rPr>
      </w:pPr>
    </w:p>
    <w:p w14:paraId="6EB925C7" w14:textId="77777777" w:rsidR="003504F5" w:rsidRPr="002A72BD" w:rsidRDefault="003504F5" w:rsidP="003504F5">
      <w:pPr>
        <w:spacing w:line="360" w:lineRule="auto"/>
        <w:jc w:val="both"/>
        <w:rPr>
          <w:rFonts w:ascii="Arial" w:eastAsia="Times New Roman" w:hAnsi="Arial" w:cs="Arial"/>
          <w:color w:val="000000"/>
          <w:shd w:val="clear" w:color="auto" w:fill="FFFFFF"/>
          <w:lang w:val="en-GB"/>
        </w:rPr>
      </w:pPr>
      <w:r>
        <w:rPr>
          <w:rFonts w:ascii="Arial" w:eastAsia="Times New Roman" w:hAnsi="Arial" w:cs="Arial"/>
          <w:color w:val="000000"/>
          <w:shd w:val="clear" w:color="auto" w:fill="FFFFFF"/>
          <w:lang w:val="en-GB"/>
        </w:rPr>
        <w:t>E</w:t>
      </w:r>
      <w:r w:rsidRPr="002A72BD">
        <w:rPr>
          <w:rFonts w:ascii="Arial" w:eastAsia="Times New Roman" w:hAnsi="Arial" w:cs="Arial"/>
          <w:color w:val="000000"/>
          <w:shd w:val="clear" w:color="auto" w:fill="FFFFFF"/>
          <w:lang w:val="en-GB"/>
        </w:rPr>
        <w:t>xamples</w:t>
      </w:r>
      <w:r>
        <w:rPr>
          <w:rFonts w:ascii="Arial" w:eastAsia="Times New Roman" w:hAnsi="Arial" w:cs="Arial"/>
          <w:color w:val="000000"/>
          <w:shd w:val="clear" w:color="auto" w:fill="FFFFFF"/>
          <w:lang w:val="en-GB"/>
        </w:rPr>
        <w:t xml:space="preserve"> of success</w:t>
      </w:r>
      <w:r w:rsidRPr="002A72BD">
        <w:rPr>
          <w:rFonts w:ascii="Arial" w:eastAsia="Times New Roman" w:hAnsi="Arial" w:cs="Arial"/>
          <w:color w:val="000000"/>
          <w:shd w:val="clear" w:color="auto" w:fill="FFFFFF"/>
          <w:lang w:val="en-GB"/>
        </w:rPr>
        <w:t xml:space="preserve"> include </w:t>
      </w:r>
      <w:r w:rsidRPr="002A72BD">
        <w:rPr>
          <w:rFonts w:ascii="Arial" w:eastAsia="Times New Roman" w:hAnsi="Arial" w:cs="Arial"/>
          <w:color w:val="000000"/>
        </w:rPr>
        <w:t>Spain, where a net wealth tax was implemented again in 2011, has since increased the number of taxpayers and the amount of revenue it is collecting.</w:t>
      </w:r>
      <w:r w:rsidRPr="002A72BD">
        <w:rPr>
          <w:rFonts w:ascii="Arial" w:eastAsia="Times New Roman" w:hAnsi="Arial" w:cs="Arial"/>
          <w:color w:val="000000"/>
          <w:shd w:val="clear" w:color="auto" w:fill="FFFFFF"/>
          <w:lang w:val="en-GB"/>
        </w:rPr>
        <w:t xml:space="preserve"> </w:t>
      </w:r>
      <w:r w:rsidRPr="002A72BD">
        <w:rPr>
          <w:rFonts w:ascii="Arial" w:eastAsia="Times New Roman" w:hAnsi="Arial" w:cs="Arial"/>
          <w:color w:val="000000"/>
        </w:rPr>
        <w:t>Argentina has collected 223 billion pesos (around $2.4 billion) from its one-off pandemic wealth tax.</w:t>
      </w:r>
    </w:p>
    <w:p w14:paraId="572FCB3E" w14:textId="4CEB99BF" w:rsidR="00E52FDC" w:rsidRDefault="00E52FDC" w:rsidP="006E421A">
      <w:pPr>
        <w:spacing w:line="360" w:lineRule="auto"/>
        <w:rPr>
          <w:rFonts w:ascii="Arial" w:eastAsia="Times New Roman" w:hAnsi="Arial" w:cs="Arial"/>
          <w:color w:val="1155CC"/>
          <w:u w:val="single"/>
          <w:shd w:val="clear" w:color="auto" w:fill="FFFFFF"/>
          <w:lang w:val="en-GB"/>
        </w:rPr>
      </w:pPr>
    </w:p>
    <w:p w14:paraId="05760191" w14:textId="3D212DC6" w:rsidR="003504F5" w:rsidRDefault="003504F5" w:rsidP="006E421A">
      <w:pPr>
        <w:spacing w:line="360" w:lineRule="auto"/>
        <w:rPr>
          <w:rFonts w:ascii="Arial" w:eastAsia="Times New Roman" w:hAnsi="Arial" w:cs="Arial"/>
          <w:color w:val="1155CC"/>
          <w:u w:val="single"/>
          <w:shd w:val="clear" w:color="auto" w:fill="FFFFFF"/>
          <w:lang w:val="en-GB"/>
        </w:rPr>
      </w:pPr>
    </w:p>
    <w:p w14:paraId="3CE5CBE3" w14:textId="56CB9DD4" w:rsidR="003F7A68" w:rsidRDefault="003F7A68" w:rsidP="006E421A">
      <w:pPr>
        <w:spacing w:line="360" w:lineRule="auto"/>
        <w:rPr>
          <w:rFonts w:ascii="Arial" w:eastAsia="Times New Roman" w:hAnsi="Arial" w:cs="Arial"/>
          <w:color w:val="1155CC"/>
          <w:u w:val="single"/>
          <w:shd w:val="clear" w:color="auto" w:fill="FFFFFF"/>
          <w:lang w:val="en-GB"/>
        </w:rPr>
      </w:pPr>
    </w:p>
    <w:p w14:paraId="5C72AA1A" w14:textId="35F48A5A" w:rsidR="003F7A68" w:rsidRDefault="003F7A68" w:rsidP="006E421A">
      <w:pPr>
        <w:spacing w:line="360" w:lineRule="auto"/>
        <w:rPr>
          <w:rFonts w:ascii="Arial" w:eastAsia="Times New Roman" w:hAnsi="Arial" w:cs="Arial"/>
          <w:color w:val="1155CC"/>
          <w:u w:val="single"/>
          <w:shd w:val="clear" w:color="auto" w:fill="FFFFFF"/>
          <w:lang w:val="en-GB"/>
        </w:rPr>
      </w:pPr>
    </w:p>
    <w:p w14:paraId="016C6F8C" w14:textId="380000F6" w:rsidR="003F7A68" w:rsidRDefault="003F7A68" w:rsidP="006E421A">
      <w:pPr>
        <w:spacing w:line="360" w:lineRule="auto"/>
        <w:rPr>
          <w:rFonts w:ascii="Arial" w:eastAsia="Times New Roman" w:hAnsi="Arial" w:cs="Arial"/>
          <w:color w:val="1155CC"/>
          <w:u w:val="single"/>
          <w:shd w:val="clear" w:color="auto" w:fill="FFFFFF"/>
          <w:lang w:val="en-GB"/>
        </w:rPr>
      </w:pPr>
    </w:p>
    <w:p w14:paraId="7331B28F" w14:textId="549C1168" w:rsidR="003F7A68" w:rsidRDefault="003F7A68" w:rsidP="006E421A">
      <w:pPr>
        <w:spacing w:line="360" w:lineRule="auto"/>
        <w:rPr>
          <w:rFonts w:ascii="Arial" w:eastAsia="Times New Roman" w:hAnsi="Arial" w:cs="Arial"/>
          <w:color w:val="1155CC"/>
          <w:u w:val="single"/>
          <w:shd w:val="clear" w:color="auto" w:fill="FFFFFF"/>
          <w:lang w:val="en-GB"/>
        </w:rPr>
      </w:pPr>
    </w:p>
    <w:p w14:paraId="0254AD8F" w14:textId="77777777" w:rsidR="003F7A68" w:rsidRPr="003504F5" w:rsidRDefault="003F7A68" w:rsidP="006E421A">
      <w:pPr>
        <w:spacing w:line="360" w:lineRule="auto"/>
        <w:rPr>
          <w:rFonts w:ascii="Arial" w:eastAsia="Times New Roman" w:hAnsi="Arial" w:cs="Arial"/>
          <w:color w:val="1155CC"/>
          <w:u w:val="single"/>
          <w:shd w:val="clear" w:color="auto" w:fill="FFFFFF"/>
          <w:lang w:val="en-GB"/>
        </w:rPr>
      </w:pPr>
    </w:p>
    <w:p w14:paraId="12CB7F3F" w14:textId="5F064D28" w:rsidR="006B2DFF" w:rsidRPr="00AD1DBF" w:rsidRDefault="000E10CD" w:rsidP="006E421A">
      <w:pPr>
        <w:shd w:val="clear" w:color="auto" w:fill="FFFFFF"/>
        <w:spacing w:before="45" w:line="360" w:lineRule="auto"/>
        <w:jc w:val="both"/>
        <w:rPr>
          <w:rFonts w:ascii="Arial" w:eastAsia="Times New Roman" w:hAnsi="Arial" w:cs="Arial"/>
          <w:b/>
          <w:bCs/>
          <w:color w:val="000000" w:themeColor="text1"/>
          <w:u w:val="single"/>
          <w:lang w:val="en-GB"/>
        </w:rPr>
      </w:pPr>
      <w:r>
        <w:rPr>
          <w:rFonts w:ascii="Arial" w:eastAsia="Times New Roman" w:hAnsi="Arial" w:cs="Arial"/>
          <w:b/>
          <w:bCs/>
          <w:color w:val="000000" w:themeColor="text1"/>
          <w:u w:val="single"/>
          <w:lang w:val="en-GB"/>
        </w:rPr>
        <w:lastRenderedPageBreak/>
        <w:t>Further Reading</w:t>
      </w:r>
    </w:p>
    <w:p w14:paraId="5B434C5C" w14:textId="77777777" w:rsidR="00AD1DBF" w:rsidRDefault="00AD1DBF" w:rsidP="00AD1DBF">
      <w:pPr>
        <w:shd w:val="clear" w:color="auto" w:fill="FFFFFF"/>
        <w:spacing w:before="45"/>
        <w:jc w:val="both"/>
        <w:rPr>
          <w:rFonts w:ascii="Arial" w:eastAsia="Times New Roman" w:hAnsi="Arial" w:cs="Arial"/>
          <w:b/>
          <w:bCs/>
          <w:color w:val="000000" w:themeColor="text1"/>
          <w:lang w:val="en-GB"/>
        </w:rPr>
      </w:pPr>
    </w:p>
    <w:p w14:paraId="1AD8DDB6" w14:textId="23C6FCAA" w:rsidR="006B2DFF" w:rsidRDefault="006B2DFF" w:rsidP="00AD1DBF">
      <w:pPr>
        <w:shd w:val="clear" w:color="auto" w:fill="FFFFFF"/>
        <w:spacing w:before="45"/>
        <w:jc w:val="both"/>
        <w:rPr>
          <w:rFonts w:ascii="Arial" w:eastAsia="Times New Roman" w:hAnsi="Arial" w:cs="Arial"/>
          <w:color w:val="000000" w:themeColor="text1"/>
          <w:lang w:val="en-GB"/>
        </w:rPr>
      </w:pPr>
      <w:r>
        <w:rPr>
          <w:rFonts w:ascii="Arial" w:eastAsia="Times New Roman" w:hAnsi="Arial" w:cs="Arial"/>
          <w:color w:val="000000" w:themeColor="text1"/>
          <w:lang w:val="en-GB"/>
        </w:rPr>
        <w:t>Wealth Tax Commission Final Report: A Wealth Tax for the UK. 2020.</w:t>
      </w:r>
    </w:p>
    <w:p w14:paraId="13177AAC" w14:textId="2590F565" w:rsidR="006B2DFF" w:rsidRPr="006B2DFF" w:rsidRDefault="006B2DFF" w:rsidP="00AD1DBF">
      <w:pPr>
        <w:shd w:val="clear" w:color="auto" w:fill="FFFFFF"/>
        <w:spacing w:before="45" w:line="276" w:lineRule="auto"/>
        <w:jc w:val="both"/>
        <w:rPr>
          <w:rFonts w:ascii="Arial" w:eastAsia="Times New Roman" w:hAnsi="Arial" w:cs="Arial"/>
          <w:i/>
          <w:iCs/>
          <w:color w:val="000000" w:themeColor="text1"/>
          <w:lang w:val="en-GB"/>
        </w:rPr>
      </w:pPr>
      <w:r w:rsidRPr="006B2DFF">
        <w:rPr>
          <w:rFonts w:ascii="Arial" w:eastAsia="Times New Roman" w:hAnsi="Arial" w:cs="Arial"/>
          <w:i/>
          <w:iCs/>
          <w:color w:val="000000" w:themeColor="text1"/>
          <w:lang w:val="en-GB"/>
        </w:rPr>
        <w:t xml:space="preserve">Emma Chamberlain, </w:t>
      </w:r>
      <w:proofErr w:type="spellStart"/>
      <w:r w:rsidRPr="006B2DFF">
        <w:rPr>
          <w:rFonts w:ascii="Arial" w:eastAsia="Times New Roman" w:hAnsi="Arial" w:cs="Arial"/>
          <w:i/>
          <w:iCs/>
          <w:color w:val="000000" w:themeColor="text1"/>
          <w:lang w:val="en-GB"/>
        </w:rPr>
        <w:t>Dr.</w:t>
      </w:r>
      <w:proofErr w:type="spellEnd"/>
      <w:r w:rsidRPr="006B2DFF">
        <w:rPr>
          <w:rFonts w:ascii="Arial" w:eastAsia="Times New Roman" w:hAnsi="Arial" w:cs="Arial"/>
          <w:i/>
          <w:iCs/>
          <w:color w:val="000000" w:themeColor="text1"/>
          <w:lang w:val="en-GB"/>
        </w:rPr>
        <w:t xml:space="preserve"> Andy Summers, </w:t>
      </w:r>
      <w:proofErr w:type="spellStart"/>
      <w:r w:rsidRPr="006B2DFF">
        <w:rPr>
          <w:rFonts w:ascii="Arial" w:eastAsia="Times New Roman" w:hAnsi="Arial" w:cs="Arial"/>
          <w:i/>
          <w:iCs/>
          <w:color w:val="000000" w:themeColor="text1"/>
          <w:lang w:val="en-GB"/>
        </w:rPr>
        <w:t>Dr.</w:t>
      </w:r>
      <w:proofErr w:type="spellEnd"/>
      <w:r w:rsidRPr="006B2DFF">
        <w:rPr>
          <w:rFonts w:ascii="Arial" w:eastAsia="Times New Roman" w:hAnsi="Arial" w:cs="Arial"/>
          <w:i/>
          <w:iCs/>
          <w:color w:val="000000" w:themeColor="text1"/>
          <w:lang w:val="en-GB"/>
        </w:rPr>
        <w:t xml:space="preserve"> Arun Advani.</w:t>
      </w:r>
    </w:p>
    <w:p w14:paraId="4C0386EC" w14:textId="30ED7FF2" w:rsidR="006B2DFF" w:rsidRDefault="00000000" w:rsidP="00AD1DBF">
      <w:pPr>
        <w:shd w:val="clear" w:color="auto" w:fill="FFFFFF"/>
        <w:spacing w:before="45" w:line="276" w:lineRule="auto"/>
        <w:jc w:val="both"/>
        <w:rPr>
          <w:rFonts w:ascii="Arial" w:eastAsia="Times New Roman" w:hAnsi="Arial" w:cs="Arial"/>
          <w:b/>
          <w:bCs/>
          <w:color w:val="3F3F3F"/>
          <w:lang w:val="en-GB"/>
        </w:rPr>
      </w:pPr>
      <w:hyperlink r:id="rId27" w:history="1">
        <w:r w:rsidR="006B2DFF" w:rsidRPr="001D376E">
          <w:rPr>
            <w:rStyle w:val="Hyperlink"/>
            <w:rFonts w:ascii="Arial" w:eastAsia="Times New Roman" w:hAnsi="Arial" w:cs="Arial"/>
            <w:b/>
            <w:bCs/>
            <w:lang w:val="en-GB"/>
          </w:rPr>
          <w:t>https://www.wealthandpolicy.com/wp/WealthTaxFinalReport.pdf</w:t>
        </w:r>
      </w:hyperlink>
    </w:p>
    <w:p w14:paraId="5C239CBB" w14:textId="77777777" w:rsidR="006B2DFF" w:rsidRDefault="006B2DFF" w:rsidP="00AD1DBF">
      <w:pPr>
        <w:shd w:val="clear" w:color="auto" w:fill="FFFFFF"/>
        <w:spacing w:before="45" w:line="276" w:lineRule="auto"/>
        <w:jc w:val="both"/>
        <w:rPr>
          <w:rFonts w:ascii="Arial" w:eastAsia="Times New Roman" w:hAnsi="Arial" w:cs="Arial"/>
          <w:b/>
          <w:bCs/>
          <w:color w:val="3F3F3F"/>
          <w:lang w:val="en-GB"/>
        </w:rPr>
      </w:pPr>
    </w:p>
    <w:p w14:paraId="48A4DC9F" w14:textId="4E7791DD" w:rsidR="006B2DFF" w:rsidRPr="00AD1DBF" w:rsidRDefault="006B2DFF" w:rsidP="00AD1DBF">
      <w:pPr>
        <w:shd w:val="clear" w:color="auto" w:fill="FFFFFF"/>
        <w:spacing w:before="45" w:line="276" w:lineRule="auto"/>
        <w:jc w:val="both"/>
        <w:rPr>
          <w:rFonts w:ascii="Arial" w:eastAsia="Times New Roman" w:hAnsi="Arial" w:cs="Arial"/>
          <w:color w:val="000000" w:themeColor="text1"/>
          <w:lang w:val="en-GB"/>
        </w:rPr>
      </w:pPr>
      <w:r w:rsidRPr="00AD1DBF">
        <w:rPr>
          <w:rFonts w:ascii="Arial" w:eastAsia="Times New Roman" w:hAnsi="Arial" w:cs="Arial"/>
          <w:color w:val="000000" w:themeColor="text1"/>
          <w:lang w:val="en-GB"/>
        </w:rPr>
        <w:t>Reforms to the Taxation of Wealth: Tax Revenue Simulator. 2023.</w:t>
      </w:r>
    </w:p>
    <w:p w14:paraId="32655A29" w14:textId="1BC778F2" w:rsidR="006B2DFF" w:rsidRPr="006B2DFF" w:rsidRDefault="006B2DFF" w:rsidP="00AD1DBF">
      <w:pPr>
        <w:shd w:val="clear" w:color="auto" w:fill="FFFFFF"/>
        <w:spacing w:before="45" w:line="276" w:lineRule="auto"/>
        <w:jc w:val="both"/>
        <w:rPr>
          <w:rFonts w:ascii="Arial" w:eastAsia="Times New Roman" w:hAnsi="Arial" w:cs="Arial"/>
          <w:i/>
          <w:iCs/>
          <w:color w:val="3F3F3F"/>
          <w:lang w:val="en-GB"/>
        </w:rPr>
      </w:pPr>
      <w:proofErr w:type="spellStart"/>
      <w:r>
        <w:rPr>
          <w:rFonts w:ascii="Arial" w:eastAsia="Times New Roman" w:hAnsi="Arial" w:cs="Arial"/>
          <w:i/>
          <w:iCs/>
          <w:color w:val="3F3F3F"/>
          <w:lang w:val="en-GB"/>
        </w:rPr>
        <w:t>Dr.</w:t>
      </w:r>
      <w:proofErr w:type="spellEnd"/>
      <w:r>
        <w:rPr>
          <w:rFonts w:ascii="Arial" w:eastAsia="Times New Roman" w:hAnsi="Arial" w:cs="Arial"/>
          <w:i/>
          <w:iCs/>
          <w:color w:val="3F3F3F"/>
          <w:lang w:val="en-GB"/>
        </w:rPr>
        <w:t xml:space="preserve"> Arun Advani, University of Warwick.</w:t>
      </w:r>
    </w:p>
    <w:p w14:paraId="6E493224" w14:textId="2252416E" w:rsidR="002B0ED3" w:rsidRDefault="00000000" w:rsidP="00AD1DBF">
      <w:pPr>
        <w:shd w:val="clear" w:color="auto" w:fill="FFFFFF"/>
        <w:spacing w:before="45" w:line="276" w:lineRule="auto"/>
        <w:jc w:val="both"/>
        <w:rPr>
          <w:rFonts w:ascii="Arial" w:eastAsia="Times New Roman" w:hAnsi="Arial" w:cs="Arial"/>
          <w:b/>
          <w:bCs/>
          <w:color w:val="3F3F3F"/>
          <w:lang w:val="en-GB"/>
        </w:rPr>
      </w:pPr>
      <w:hyperlink r:id="rId28" w:history="1">
        <w:r w:rsidR="002B0ED3" w:rsidRPr="001D376E">
          <w:rPr>
            <w:rStyle w:val="Hyperlink"/>
            <w:rFonts w:ascii="Arial" w:eastAsia="Times New Roman" w:hAnsi="Arial" w:cs="Arial"/>
            <w:b/>
            <w:bCs/>
            <w:lang w:val="en-GB"/>
          </w:rPr>
          <w:t>https://arunadvani.com/taxreform.html</w:t>
        </w:r>
      </w:hyperlink>
    </w:p>
    <w:p w14:paraId="355E9F9C" w14:textId="77777777" w:rsidR="002B0ED3" w:rsidRDefault="002B0ED3" w:rsidP="006E421A">
      <w:pPr>
        <w:shd w:val="clear" w:color="auto" w:fill="FFFFFF"/>
        <w:spacing w:before="45" w:line="360" w:lineRule="auto"/>
        <w:jc w:val="both"/>
        <w:rPr>
          <w:rFonts w:ascii="Arial" w:eastAsia="Times New Roman" w:hAnsi="Arial" w:cs="Arial"/>
          <w:b/>
          <w:bCs/>
          <w:color w:val="3F3F3F"/>
          <w:lang w:val="en-GB"/>
        </w:rPr>
      </w:pPr>
    </w:p>
    <w:p w14:paraId="0B1DB411" w14:textId="5339EBB7" w:rsidR="00483BCE" w:rsidRPr="000E10CD" w:rsidRDefault="00483BCE" w:rsidP="006E421A">
      <w:pPr>
        <w:shd w:val="clear" w:color="auto" w:fill="FFFFFF"/>
        <w:spacing w:before="45" w:line="360" w:lineRule="auto"/>
        <w:jc w:val="both"/>
        <w:rPr>
          <w:rFonts w:ascii="Arial" w:hAnsi="Arial" w:cs="Arial"/>
          <w:color w:val="000000" w:themeColor="text1"/>
        </w:rPr>
      </w:pPr>
      <w:r w:rsidRPr="00A83F6A">
        <w:rPr>
          <w:rFonts w:ascii="Arial" w:eastAsia="Times New Roman" w:hAnsi="Arial" w:cs="Arial"/>
          <w:color w:val="000000" w:themeColor="text1"/>
          <w:lang w:val="en-GB"/>
        </w:rPr>
        <w:t xml:space="preserve">For further information, please do not hesitate to contact </w:t>
      </w:r>
      <w:hyperlink r:id="rId29" w:history="1">
        <w:r w:rsidR="00E52FDC" w:rsidRPr="000E10CD">
          <w:rPr>
            <w:rStyle w:val="Hyperlink"/>
            <w:rFonts w:ascii="Arial" w:eastAsia="Times New Roman" w:hAnsi="Arial" w:cs="Arial"/>
            <w:lang w:val="en-GB"/>
          </w:rPr>
          <w:t>mfinnerty@patrioticmillionaires.uk</w:t>
        </w:r>
      </w:hyperlink>
      <w:r w:rsidR="00E52FDC" w:rsidRPr="000E10CD">
        <w:rPr>
          <w:rFonts w:ascii="Arial" w:eastAsia="Times New Roman" w:hAnsi="Arial" w:cs="Arial"/>
          <w:color w:val="000000" w:themeColor="text1"/>
          <w:lang w:val="en-GB"/>
        </w:rPr>
        <w:t>.</w:t>
      </w:r>
    </w:p>
    <w:sectPr w:rsidR="00483BCE" w:rsidRPr="000E10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B29E4"/>
    <w:multiLevelType w:val="multilevel"/>
    <w:tmpl w:val="A552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EB3C82"/>
    <w:multiLevelType w:val="multilevel"/>
    <w:tmpl w:val="F34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546B52"/>
    <w:multiLevelType w:val="multilevel"/>
    <w:tmpl w:val="F34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7576746">
    <w:abstractNumId w:val="2"/>
  </w:num>
  <w:num w:numId="2" w16cid:durableId="1075933315">
    <w:abstractNumId w:val="0"/>
  </w:num>
  <w:num w:numId="3" w16cid:durableId="2142266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5A"/>
    <w:rsid w:val="000E10CD"/>
    <w:rsid w:val="00186B30"/>
    <w:rsid w:val="001B46E7"/>
    <w:rsid w:val="002540FD"/>
    <w:rsid w:val="002961E9"/>
    <w:rsid w:val="002B0ED3"/>
    <w:rsid w:val="003504F5"/>
    <w:rsid w:val="00363311"/>
    <w:rsid w:val="00364DFF"/>
    <w:rsid w:val="00395ECC"/>
    <w:rsid w:val="003F7A68"/>
    <w:rsid w:val="00483BCE"/>
    <w:rsid w:val="004B6585"/>
    <w:rsid w:val="005674AC"/>
    <w:rsid w:val="005976F3"/>
    <w:rsid w:val="005F01DE"/>
    <w:rsid w:val="006B2DFF"/>
    <w:rsid w:val="006E421A"/>
    <w:rsid w:val="0083390B"/>
    <w:rsid w:val="008B3F41"/>
    <w:rsid w:val="009618A2"/>
    <w:rsid w:val="009D12EF"/>
    <w:rsid w:val="00A14FFA"/>
    <w:rsid w:val="00A559AF"/>
    <w:rsid w:val="00A6277C"/>
    <w:rsid w:val="00A82B93"/>
    <w:rsid w:val="00A83F6A"/>
    <w:rsid w:val="00AC3B5A"/>
    <w:rsid w:val="00AD1DBF"/>
    <w:rsid w:val="00AE2189"/>
    <w:rsid w:val="00B2690D"/>
    <w:rsid w:val="00BF2F35"/>
    <w:rsid w:val="00C036CA"/>
    <w:rsid w:val="00C60054"/>
    <w:rsid w:val="00CB2596"/>
    <w:rsid w:val="00D47C6F"/>
    <w:rsid w:val="00D56601"/>
    <w:rsid w:val="00D61000"/>
    <w:rsid w:val="00DB46FA"/>
    <w:rsid w:val="00DD668E"/>
    <w:rsid w:val="00E13B16"/>
    <w:rsid w:val="00E27B63"/>
    <w:rsid w:val="00E52FDC"/>
    <w:rsid w:val="00E75C94"/>
    <w:rsid w:val="00E81487"/>
    <w:rsid w:val="00ED65BD"/>
    <w:rsid w:val="00F12A99"/>
    <w:rsid w:val="00F60149"/>
    <w:rsid w:val="00F851DE"/>
    <w:rsid w:val="00FA3EFC"/>
    <w:rsid w:val="00FC0334"/>
    <w:rsid w:val="00FC4BBF"/>
    <w:rsid w:val="00FF0ACB"/>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8500"/>
  <w15:chartTrackingRefBased/>
  <w15:docId w15:val="{C40D3A4D-E058-CA41-AAD1-2D35AB15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3B5A"/>
    <w:rPr>
      <w:b/>
      <w:bCs/>
    </w:rPr>
  </w:style>
  <w:style w:type="character" w:styleId="Hyperlink">
    <w:name w:val="Hyperlink"/>
    <w:basedOn w:val="DefaultParagraphFont"/>
    <w:uiPriority w:val="99"/>
    <w:unhideWhenUsed/>
    <w:rsid w:val="00AC3B5A"/>
    <w:rPr>
      <w:color w:val="0000FF"/>
      <w:u w:val="single"/>
    </w:rPr>
  </w:style>
  <w:style w:type="character" w:styleId="UnresolvedMention">
    <w:name w:val="Unresolved Mention"/>
    <w:basedOn w:val="DefaultParagraphFont"/>
    <w:uiPriority w:val="99"/>
    <w:semiHidden/>
    <w:unhideWhenUsed/>
    <w:rsid w:val="00E27B63"/>
    <w:rPr>
      <w:color w:val="605E5C"/>
      <w:shd w:val="clear" w:color="auto" w:fill="E1DFDD"/>
    </w:rPr>
  </w:style>
  <w:style w:type="character" w:styleId="FollowedHyperlink">
    <w:name w:val="FollowedHyperlink"/>
    <w:basedOn w:val="DefaultParagraphFont"/>
    <w:uiPriority w:val="99"/>
    <w:semiHidden/>
    <w:unhideWhenUsed/>
    <w:rsid w:val="00E27B63"/>
    <w:rPr>
      <w:color w:val="954F72" w:themeColor="followedHyperlink"/>
      <w:u w:val="single"/>
    </w:rPr>
  </w:style>
  <w:style w:type="paragraph" w:styleId="ListParagraph">
    <w:name w:val="List Paragraph"/>
    <w:basedOn w:val="Normal"/>
    <w:uiPriority w:val="34"/>
    <w:qFormat/>
    <w:rsid w:val="002B0ED3"/>
    <w:pPr>
      <w:ind w:left="720"/>
      <w:contextualSpacing/>
    </w:pPr>
  </w:style>
  <w:style w:type="paragraph" w:styleId="NormalWeb">
    <w:name w:val="Normal (Web)"/>
    <w:basedOn w:val="Normal"/>
    <w:uiPriority w:val="99"/>
    <w:semiHidden/>
    <w:unhideWhenUsed/>
    <w:rsid w:val="002B0ED3"/>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D47C6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4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0849">
      <w:bodyDiv w:val="1"/>
      <w:marLeft w:val="0"/>
      <w:marRight w:val="0"/>
      <w:marTop w:val="0"/>
      <w:marBottom w:val="0"/>
      <w:divBdr>
        <w:top w:val="none" w:sz="0" w:space="0" w:color="auto"/>
        <w:left w:val="none" w:sz="0" w:space="0" w:color="auto"/>
        <w:bottom w:val="none" w:sz="0" w:space="0" w:color="auto"/>
        <w:right w:val="none" w:sz="0" w:space="0" w:color="auto"/>
      </w:divBdr>
    </w:div>
    <w:div w:id="953171310">
      <w:bodyDiv w:val="1"/>
      <w:marLeft w:val="0"/>
      <w:marRight w:val="0"/>
      <w:marTop w:val="0"/>
      <w:marBottom w:val="0"/>
      <w:divBdr>
        <w:top w:val="none" w:sz="0" w:space="0" w:color="auto"/>
        <w:left w:val="none" w:sz="0" w:space="0" w:color="auto"/>
        <w:bottom w:val="none" w:sz="0" w:space="0" w:color="auto"/>
        <w:right w:val="none" w:sz="0" w:space="0" w:color="auto"/>
      </w:divBdr>
    </w:div>
    <w:div w:id="1053624318">
      <w:bodyDiv w:val="1"/>
      <w:marLeft w:val="0"/>
      <w:marRight w:val="0"/>
      <w:marTop w:val="0"/>
      <w:marBottom w:val="0"/>
      <w:divBdr>
        <w:top w:val="none" w:sz="0" w:space="0" w:color="auto"/>
        <w:left w:val="none" w:sz="0" w:space="0" w:color="auto"/>
        <w:bottom w:val="none" w:sz="0" w:space="0" w:color="auto"/>
        <w:right w:val="none" w:sz="0" w:space="0" w:color="auto"/>
      </w:divBdr>
    </w:div>
    <w:div w:id="1429547637">
      <w:bodyDiv w:val="1"/>
      <w:marLeft w:val="0"/>
      <w:marRight w:val="0"/>
      <w:marTop w:val="0"/>
      <w:marBottom w:val="0"/>
      <w:divBdr>
        <w:top w:val="none" w:sz="0" w:space="0" w:color="auto"/>
        <w:left w:val="none" w:sz="0" w:space="0" w:color="auto"/>
        <w:bottom w:val="none" w:sz="0" w:space="0" w:color="auto"/>
        <w:right w:val="none" w:sz="0" w:space="0" w:color="auto"/>
      </w:divBdr>
      <w:divsChild>
        <w:div w:id="590966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909850">
              <w:marLeft w:val="0"/>
              <w:marRight w:val="0"/>
              <w:marTop w:val="0"/>
              <w:marBottom w:val="0"/>
              <w:divBdr>
                <w:top w:val="none" w:sz="0" w:space="0" w:color="auto"/>
                <w:left w:val="none" w:sz="0" w:space="0" w:color="auto"/>
                <w:bottom w:val="none" w:sz="0" w:space="0" w:color="auto"/>
                <w:right w:val="none" w:sz="0" w:space="0" w:color="auto"/>
              </w:divBdr>
              <w:divsChild>
                <w:div w:id="1578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usiness/2021/apr/07/imf-wealth-tax-cost-covid-pandemic-rich-poor" TargetMode="External"/><Relationship Id="rId13" Type="http://schemas.openxmlformats.org/officeDocument/2006/relationships/hyperlink" Target="https://yougov.co.uk/topics/politics/articles-reports/2023/01/23/three-quarters-britons-support-wealth-taxes-millio" TargetMode="External"/><Relationship Id="rId18" Type="http://schemas.openxmlformats.org/officeDocument/2006/relationships/hyperlink" Target="https://www.wealthandpolicy.com/wp/WealthTaxFinalReport_FAQ.pdf" TargetMode="External"/><Relationship Id="rId26" Type="http://schemas.openxmlformats.org/officeDocument/2006/relationships/hyperlink" Target="https://www.wealthandpolicy.com/wp/WealthTaxFinalReport_FAQ.pdf" TargetMode="External"/><Relationship Id="rId3" Type="http://schemas.openxmlformats.org/officeDocument/2006/relationships/settings" Target="settings.xml"/><Relationship Id="rId21" Type="http://schemas.openxmlformats.org/officeDocument/2006/relationships/hyperlink" Target="https://twitter.com/GeorgeDibb/status/1626136155937808386?s=20" TargetMode="External"/><Relationship Id="rId7" Type="http://schemas.openxmlformats.org/officeDocument/2006/relationships/hyperlink" Target="https://www.ippr.org/news-and-media/press-releases/new-tax-on-share-buybacks-could-raise-billions-for-uk-say-ippr-and-common-wealth" TargetMode="External"/><Relationship Id="rId12" Type="http://schemas.openxmlformats.org/officeDocument/2006/relationships/hyperlink" Target="https://www.neweconomybrief.net/the-digest/a-wealth-tax-consensus" TargetMode="External"/><Relationship Id="rId17" Type="http://schemas.openxmlformats.org/officeDocument/2006/relationships/hyperlink" Target="https://arunadvani.com/taxreform.html" TargetMode="External"/><Relationship Id="rId25" Type="http://schemas.openxmlformats.org/officeDocument/2006/relationships/hyperlink" Target="https://warwick.ac.uk/fac/soc/economics/research/centres/cage/manage/publications/wp630.2022.pdf" TargetMode="External"/><Relationship Id="rId2" Type="http://schemas.openxmlformats.org/officeDocument/2006/relationships/styles" Target="styles.xml"/><Relationship Id="rId16" Type="http://schemas.openxmlformats.org/officeDocument/2006/relationships/hyperlink" Target="https://www.taxjustice.uk/" TargetMode="External"/><Relationship Id="rId20" Type="http://schemas.openxmlformats.org/officeDocument/2006/relationships/hyperlink" Target="https://benansell.substack.com/p/a-puzzling-inheritance" TargetMode="External"/><Relationship Id="rId29" Type="http://schemas.openxmlformats.org/officeDocument/2006/relationships/hyperlink" Target="mailto:mfinnerty@patrioticmillionaires.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rightblue.org.uk/portfolio/rightfully-rewarded-reforming-taxes-on-work-and-wealth/" TargetMode="External"/><Relationship Id="rId24" Type="http://schemas.openxmlformats.org/officeDocument/2006/relationships/hyperlink" Target="https://benansell.substack.com/p/a-puzzling-inheritance" TargetMode="External"/><Relationship Id="rId5" Type="http://schemas.openxmlformats.org/officeDocument/2006/relationships/image" Target="media/image1.png"/><Relationship Id="rId15" Type="http://schemas.openxmlformats.org/officeDocument/2006/relationships/hyperlink" Target="https://patrioticmillionaires.uk/" TargetMode="External"/><Relationship Id="rId23" Type="http://schemas.openxmlformats.org/officeDocument/2006/relationships/hyperlink" Target="https://yougov.co.uk/topics/politics/articles-reports/2023/01/23/three-quarters-britons-support-wealth-taxes-millio" TargetMode="External"/><Relationship Id="rId28" Type="http://schemas.openxmlformats.org/officeDocument/2006/relationships/hyperlink" Target="https://arunadvani.com/taxreform.html" TargetMode="External"/><Relationship Id="rId10" Type="http://schemas.openxmlformats.org/officeDocument/2006/relationships/hyperlink" Target="https://ifs.org.uk/events/it-time-uk-wealth-tax" TargetMode="External"/><Relationship Id="rId19" Type="http://schemas.openxmlformats.org/officeDocument/2006/relationships/hyperlink" Target="https://www.ukwealth.ta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olutionfoundation.org/our-work/wealth-assets/" TargetMode="External"/><Relationship Id="rId14" Type="http://schemas.openxmlformats.org/officeDocument/2006/relationships/hyperlink" Target="https://benansell.substack.com/p/a-puzzling-inheritance" TargetMode="External"/><Relationship Id="rId22" Type="http://schemas.openxmlformats.org/officeDocument/2006/relationships/hyperlink" Target="https://www.wealthandpolicy.com/wp/WealthTaxFinalReport_FAQ.pdf" TargetMode="External"/><Relationship Id="rId27" Type="http://schemas.openxmlformats.org/officeDocument/2006/relationships/hyperlink" Target="https://www.wealthandpolicy.com/wp/WealthTaxFinalRepor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9</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Finnerty</dc:creator>
  <cp:keywords/>
  <dc:description/>
  <cp:lastModifiedBy>Microsoft Office User</cp:lastModifiedBy>
  <cp:revision>13</cp:revision>
  <dcterms:created xsi:type="dcterms:W3CDTF">2023-02-16T17:01:00Z</dcterms:created>
  <dcterms:modified xsi:type="dcterms:W3CDTF">2023-03-06T21:14:00Z</dcterms:modified>
</cp:coreProperties>
</file>